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20C2D" w:rsidRPr="00420C2D" w:rsidRDefault="00420C2D" w:rsidP="00420C2D">
      <w:pPr>
        <w:bidi w:val="0"/>
        <w:jc w:val="both"/>
        <w:rPr>
          <w:rFonts w:ascii="David" w:hAnsi="David" w:cs="David"/>
          <w:b/>
          <w:bCs/>
          <w:rtl/>
        </w:rPr>
      </w:pPr>
      <w:r w:rsidRPr="00420C2D">
        <w:rPr>
          <w:rFonts w:ascii="David" w:hAnsi="David" w:cs="David" w:hint="eastAsia"/>
          <w:b/>
          <w:bCs/>
          <w:rtl/>
        </w:rPr>
        <w:t>‏יום רביעי</w:t>
      </w:r>
      <w:r w:rsidRPr="00420C2D">
        <w:rPr>
          <w:rFonts w:ascii="David" w:hAnsi="David" w:cs="David"/>
          <w:b/>
          <w:bCs/>
          <w:rtl/>
        </w:rPr>
        <w:t xml:space="preserve"> 19 יולי 2023</w:t>
      </w:r>
    </w:p>
    <w:p w:rsidR="00D57CAF" w:rsidRDefault="00420C2D" w:rsidP="00420C2D">
      <w:pPr>
        <w:bidi w:val="0"/>
        <w:jc w:val="both"/>
        <w:rPr>
          <w:rFonts w:ascii="David" w:hAnsi="David" w:cs="David"/>
          <w:b/>
          <w:bCs/>
          <w:rtl/>
        </w:rPr>
      </w:pPr>
      <w:r w:rsidRPr="00420C2D">
        <w:rPr>
          <w:rFonts w:ascii="David" w:hAnsi="David" w:cs="David" w:hint="eastAsia"/>
          <w:b/>
          <w:bCs/>
          <w:rtl/>
        </w:rPr>
        <w:t>‏א</w:t>
      </w:r>
      <w:r w:rsidRPr="00420C2D">
        <w:rPr>
          <w:rFonts w:ascii="David" w:hAnsi="David" w:cs="David"/>
          <w:b/>
          <w:bCs/>
          <w:rtl/>
        </w:rPr>
        <w:t>' אב תשפ"ג</w:t>
      </w:r>
    </w:p>
    <w:p w:rsidR="00420C2D" w:rsidRDefault="00420C2D" w:rsidP="00420C2D">
      <w:pPr>
        <w:bidi w:val="0"/>
        <w:jc w:val="both"/>
        <w:rPr>
          <w:rFonts w:ascii="David" w:hAnsi="David" w:cs="David"/>
          <w:b/>
          <w:bCs/>
          <w:u w:val="single"/>
          <w:rtl/>
        </w:rPr>
      </w:pPr>
    </w:p>
    <w:p w:rsidR="00096D28" w:rsidRDefault="00047308" w:rsidP="00096D28">
      <w:pPr>
        <w:jc w:val="center"/>
        <w:rPr>
          <w:rFonts w:ascii="David" w:hAnsi="David" w:cs="David"/>
          <w:b/>
          <w:bCs/>
          <w:u w:val="single"/>
          <w:rtl/>
        </w:rPr>
      </w:pPr>
      <w:r w:rsidRPr="000850F5">
        <w:rPr>
          <w:rFonts w:ascii="David" w:hAnsi="David" w:cs="David" w:hint="cs"/>
          <w:b/>
          <w:bCs/>
          <w:u w:val="single"/>
          <w:rtl/>
        </w:rPr>
        <w:t>מענה לשאלות הבהרה</w:t>
      </w:r>
      <w:r w:rsidR="00096D28">
        <w:rPr>
          <w:rFonts w:ascii="David" w:hAnsi="David" w:cs="David" w:hint="cs"/>
          <w:b/>
          <w:bCs/>
          <w:u w:val="single"/>
          <w:rtl/>
        </w:rPr>
        <w:t xml:space="preserve"> </w:t>
      </w:r>
      <w:r w:rsidRPr="000850F5">
        <w:rPr>
          <w:rFonts w:ascii="David" w:hAnsi="David" w:cs="David" w:hint="cs"/>
          <w:b/>
          <w:bCs/>
          <w:u w:val="single"/>
          <w:rtl/>
        </w:rPr>
        <w:t xml:space="preserve">- </w:t>
      </w:r>
      <w:bookmarkStart w:id="0" w:name="_Hlk86088065"/>
      <w:r w:rsidR="00096D28" w:rsidRPr="00096D28">
        <w:rPr>
          <w:rFonts w:ascii="David" w:hAnsi="David" w:cs="David"/>
          <w:b/>
          <w:bCs/>
          <w:u w:val="single"/>
          <w:rtl/>
        </w:rPr>
        <w:t>מכרז פומבי מספר 01/2023 לקבלת הצעות להתקשרות בחוזה מסגרת עם נותני שירותי ניהול וביצוע לתוכניות ופרויקטים בתחומי החינוך הבלתי פורמאלי, חברה וקהילה</w:t>
      </w:r>
    </w:p>
    <w:bookmarkEnd w:id="0"/>
    <w:p w:rsidR="00047308" w:rsidRPr="000850F5" w:rsidRDefault="00047308" w:rsidP="000850F5">
      <w:pPr>
        <w:jc w:val="both"/>
        <w:rPr>
          <w:rFonts w:ascii="David" w:hAnsi="David" w:cs="David"/>
          <w:rtl/>
        </w:rPr>
      </w:pPr>
    </w:p>
    <w:p w:rsidR="00047308" w:rsidRPr="00096D28" w:rsidRDefault="00047308" w:rsidP="00096D28">
      <w:pPr>
        <w:numPr>
          <w:ilvl w:val="0"/>
          <w:numId w:val="1"/>
        </w:numPr>
        <w:spacing w:line="360" w:lineRule="auto"/>
        <w:jc w:val="both"/>
        <w:rPr>
          <w:rFonts w:ascii="David" w:hAnsi="David" w:cs="David"/>
          <w:rtl/>
        </w:rPr>
      </w:pPr>
      <w:r w:rsidRPr="000850F5">
        <w:rPr>
          <w:rFonts w:ascii="David" w:hAnsi="David" w:cs="David"/>
          <w:rtl/>
        </w:rPr>
        <w:t xml:space="preserve">להלן שאלות ותשובות הבהרה במסגרת </w:t>
      </w:r>
      <w:r w:rsidR="00096D28">
        <w:rPr>
          <w:rFonts w:ascii="David" w:hAnsi="David" w:cs="David" w:hint="cs"/>
          <w:rtl/>
        </w:rPr>
        <w:t>"</w:t>
      </w:r>
      <w:r w:rsidR="00096D28" w:rsidRPr="00096D28">
        <w:rPr>
          <w:rFonts w:ascii="David" w:hAnsi="David" w:cs="David"/>
          <w:rtl/>
        </w:rPr>
        <w:t>מכרז פומבי מספר 01/2023 לקבלת הצעות להתקשרות בחוזה מסגרת עם נותני שירותי ניהול וביצוע לתוכניות ופרויקטים בתחומי החינוך הבלתי פורמאלי, חברה וקהילה</w:t>
      </w:r>
      <w:r w:rsidR="00096D28">
        <w:rPr>
          <w:rFonts w:ascii="David" w:hAnsi="David" w:cs="David" w:hint="cs"/>
          <w:rtl/>
        </w:rPr>
        <w:t xml:space="preserve">". </w:t>
      </w:r>
      <w:r w:rsidRPr="00096D28">
        <w:rPr>
          <w:rFonts w:ascii="David" w:hAnsi="David" w:cs="David"/>
          <w:rtl/>
        </w:rPr>
        <w:t>להלן: "</w:t>
      </w:r>
      <w:r w:rsidR="00096D28" w:rsidRPr="00096D28">
        <w:rPr>
          <w:rFonts w:ascii="David" w:hAnsi="David" w:cs="David" w:hint="cs"/>
          <w:rtl/>
        </w:rPr>
        <w:t>מכרז</w:t>
      </w:r>
      <w:r w:rsidRPr="00096D28">
        <w:rPr>
          <w:rFonts w:ascii="David" w:hAnsi="David" w:cs="David"/>
          <w:rtl/>
        </w:rPr>
        <w:t>"</w:t>
      </w:r>
      <w:r w:rsidR="00096D28" w:rsidRPr="00096D28">
        <w:rPr>
          <w:rFonts w:ascii="David" w:hAnsi="David" w:cs="David" w:hint="cs"/>
          <w:rtl/>
        </w:rPr>
        <w:t xml:space="preserve"> </w:t>
      </w:r>
      <w:r w:rsidRPr="00096D28">
        <w:rPr>
          <w:rFonts w:ascii="David" w:hAnsi="David" w:cs="David"/>
          <w:rtl/>
        </w:rPr>
        <w:t xml:space="preserve">(תוך הפנייה לסעיף הרלוונטי </w:t>
      </w:r>
      <w:r w:rsidR="00096D28" w:rsidRPr="00096D28">
        <w:rPr>
          <w:rFonts w:ascii="David" w:hAnsi="David" w:cs="David" w:hint="cs"/>
          <w:rtl/>
        </w:rPr>
        <w:t>במכרז</w:t>
      </w:r>
      <w:r w:rsidRPr="00096D28">
        <w:rPr>
          <w:rFonts w:ascii="David" w:hAnsi="David" w:cs="David" w:hint="cs"/>
          <w:rtl/>
        </w:rPr>
        <w:t>).</w:t>
      </w:r>
    </w:p>
    <w:p w:rsidR="00047308" w:rsidRDefault="00047308" w:rsidP="00096D28">
      <w:pPr>
        <w:numPr>
          <w:ilvl w:val="0"/>
          <w:numId w:val="1"/>
        </w:numPr>
        <w:spacing w:line="360" w:lineRule="auto"/>
        <w:jc w:val="both"/>
        <w:rPr>
          <w:rFonts w:ascii="David" w:hAnsi="David" w:cs="David"/>
        </w:rPr>
      </w:pPr>
      <w:r w:rsidRPr="00283167">
        <w:rPr>
          <w:rFonts w:ascii="David" w:hAnsi="David" w:cs="David"/>
          <w:rtl/>
        </w:rPr>
        <w:t xml:space="preserve">התשובות המובאות להלן מחייבות את כל המבקשים, מהוות חלק בלתי נפרד ממסמכי </w:t>
      </w:r>
      <w:r w:rsidR="00096D28">
        <w:rPr>
          <w:rFonts w:ascii="David" w:hAnsi="David" w:cs="David" w:hint="cs"/>
          <w:rtl/>
        </w:rPr>
        <w:t>המכרז</w:t>
      </w:r>
      <w:r w:rsidRPr="00283167">
        <w:rPr>
          <w:rFonts w:ascii="David" w:hAnsi="David" w:cs="David"/>
          <w:rtl/>
        </w:rPr>
        <w:t xml:space="preserve"> וגוברות על הנוסח</w:t>
      </w:r>
      <w:r>
        <w:rPr>
          <w:rFonts w:ascii="David" w:hAnsi="David" w:cs="David" w:hint="cs"/>
          <w:rtl/>
        </w:rPr>
        <w:t xml:space="preserve"> </w:t>
      </w:r>
      <w:r w:rsidRPr="00283167">
        <w:rPr>
          <w:rFonts w:ascii="David" w:hAnsi="David" w:cs="David"/>
          <w:rtl/>
        </w:rPr>
        <w:t xml:space="preserve">המובא </w:t>
      </w:r>
      <w:r w:rsidR="00096D28">
        <w:rPr>
          <w:rFonts w:ascii="David" w:hAnsi="David" w:cs="David" w:hint="cs"/>
          <w:rtl/>
        </w:rPr>
        <w:t>במכרז</w:t>
      </w:r>
      <w:r w:rsidRPr="00283167">
        <w:rPr>
          <w:rFonts w:ascii="David" w:hAnsi="David" w:cs="David"/>
          <w:rtl/>
        </w:rPr>
        <w:t>.</w:t>
      </w:r>
    </w:p>
    <w:p w:rsidR="00047308" w:rsidRPr="00DE6E39" w:rsidRDefault="00047308" w:rsidP="00096D28">
      <w:pPr>
        <w:numPr>
          <w:ilvl w:val="0"/>
          <w:numId w:val="1"/>
        </w:numPr>
        <w:spacing w:line="360" w:lineRule="auto"/>
        <w:jc w:val="both"/>
        <w:rPr>
          <w:rFonts w:ascii="David" w:hAnsi="David" w:cs="David"/>
          <w:rtl/>
        </w:rPr>
      </w:pPr>
      <w:r>
        <w:rPr>
          <w:rFonts w:ascii="David" w:hAnsi="David" w:cs="David" w:hint="cs"/>
          <w:rtl/>
        </w:rPr>
        <w:t>א</w:t>
      </w:r>
      <w:r w:rsidRPr="00283167">
        <w:rPr>
          <w:rFonts w:ascii="David" w:hAnsi="David" w:cs="David"/>
          <w:rtl/>
        </w:rPr>
        <w:t>ין להסתמך על כל פירוש שניתן בעל פה או בכתב או בכל דרך אחרת על ידי מי מטעם המ</w:t>
      </w:r>
      <w:r>
        <w:rPr>
          <w:rFonts w:ascii="David" w:hAnsi="David" w:cs="David" w:hint="cs"/>
          <w:rtl/>
        </w:rPr>
        <w:t>שרד</w:t>
      </w:r>
      <w:r w:rsidRPr="00283167">
        <w:rPr>
          <w:rFonts w:ascii="David" w:hAnsi="David" w:cs="David"/>
          <w:rtl/>
        </w:rPr>
        <w:t xml:space="preserve"> או </w:t>
      </w:r>
      <w:r w:rsidRPr="00DE6E39">
        <w:rPr>
          <w:rFonts w:ascii="David" w:hAnsi="David" w:cs="David"/>
          <w:rtl/>
        </w:rPr>
        <w:t>ועדת ה</w:t>
      </w:r>
      <w:r w:rsidR="00096D28" w:rsidRPr="00DE6E39">
        <w:rPr>
          <w:rFonts w:ascii="David" w:hAnsi="David" w:cs="David" w:hint="cs"/>
          <w:rtl/>
        </w:rPr>
        <w:t>מכרזים</w:t>
      </w:r>
      <w:r w:rsidRPr="00DE6E39">
        <w:rPr>
          <w:rFonts w:ascii="David" w:hAnsi="David" w:cs="David"/>
          <w:rtl/>
        </w:rPr>
        <w:t>,</w:t>
      </w:r>
      <w:r w:rsidRPr="00DE6E39">
        <w:rPr>
          <w:rFonts w:ascii="David" w:hAnsi="David" w:cs="David" w:hint="cs"/>
          <w:rtl/>
        </w:rPr>
        <w:t xml:space="preserve"> </w:t>
      </w:r>
      <w:r w:rsidRPr="00DE6E39">
        <w:rPr>
          <w:rFonts w:ascii="David" w:hAnsi="David" w:cs="David"/>
          <w:rtl/>
        </w:rPr>
        <w:t>ככל שניתן, בכל פורום או צורה שהיא</w:t>
      </w:r>
      <w:r w:rsidR="004F609D" w:rsidRPr="00DE6E39">
        <w:rPr>
          <w:rFonts w:ascii="David" w:hAnsi="David" w:cs="David" w:hint="cs"/>
          <w:rtl/>
        </w:rPr>
        <w:t xml:space="preserve"> </w:t>
      </w:r>
      <w:r w:rsidR="004F609D" w:rsidRPr="00DE6E39">
        <w:rPr>
          <w:rFonts w:ascii="David" w:hAnsi="David" w:cs="David" w:hint="eastAsia"/>
          <w:rtl/>
        </w:rPr>
        <w:t>ובכלל</w:t>
      </w:r>
      <w:r w:rsidR="004F609D" w:rsidRPr="00DE6E39">
        <w:rPr>
          <w:rFonts w:ascii="David" w:hAnsi="David" w:cs="David"/>
          <w:rtl/>
        </w:rPr>
        <w:t xml:space="preserve"> </w:t>
      </w:r>
      <w:r w:rsidR="004F609D" w:rsidRPr="00DE6E39">
        <w:rPr>
          <w:rFonts w:ascii="David" w:hAnsi="David" w:cs="David" w:hint="eastAsia"/>
          <w:rtl/>
        </w:rPr>
        <w:t>זה</w:t>
      </w:r>
      <w:r w:rsidR="004F609D" w:rsidRPr="00DE6E39">
        <w:rPr>
          <w:rFonts w:ascii="David" w:hAnsi="David" w:cs="David"/>
          <w:rtl/>
        </w:rPr>
        <w:t xml:space="preserve"> </w:t>
      </w:r>
      <w:r w:rsidR="004F609D" w:rsidRPr="00DE6E39">
        <w:rPr>
          <w:rFonts w:ascii="David" w:hAnsi="David" w:cs="David" w:hint="eastAsia"/>
          <w:rtl/>
        </w:rPr>
        <w:t>בזום</w:t>
      </w:r>
      <w:r w:rsidR="004F609D" w:rsidRPr="00DE6E39">
        <w:rPr>
          <w:rFonts w:ascii="David" w:hAnsi="David" w:cs="David"/>
          <w:rtl/>
        </w:rPr>
        <w:t xml:space="preserve"> </w:t>
      </w:r>
      <w:r w:rsidR="004F609D" w:rsidRPr="00DE6E39">
        <w:rPr>
          <w:rFonts w:ascii="David" w:hAnsi="David" w:cs="David" w:hint="eastAsia"/>
          <w:rtl/>
        </w:rPr>
        <w:t>שנעשה</w:t>
      </w:r>
      <w:r w:rsidR="004F609D" w:rsidRPr="00DE6E39">
        <w:rPr>
          <w:rFonts w:ascii="David" w:hAnsi="David" w:cs="David"/>
          <w:rtl/>
        </w:rPr>
        <w:t xml:space="preserve"> </w:t>
      </w:r>
      <w:r w:rsidR="004F609D" w:rsidRPr="00DE6E39">
        <w:rPr>
          <w:rFonts w:ascii="David" w:hAnsi="David" w:cs="David" w:hint="eastAsia"/>
          <w:rtl/>
        </w:rPr>
        <w:t>ביום</w:t>
      </w:r>
      <w:r w:rsidR="00DE6E39" w:rsidRPr="00DE6E39">
        <w:rPr>
          <w:rFonts w:ascii="David" w:hAnsi="David" w:cs="David" w:hint="cs"/>
          <w:rtl/>
        </w:rPr>
        <w:t xml:space="preserve"> ה-6.7.2023.</w:t>
      </w:r>
    </w:p>
    <w:p w:rsidR="00047308" w:rsidRPr="00283167" w:rsidRDefault="00047308" w:rsidP="00096D28">
      <w:pPr>
        <w:numPr>
          <w:ilvl w:val="0"/>
          <w:numId w:val="1"/>
        </w:numPr>
        <w:spacing w:line="360" w:lineRule="auto"/>
        <w:jc w:val="both"/>
        <w:rPr>
          <w:rFonts w:ascii="David" w:hAnsi="David" w:cs="David"/>
          <w:rtl/>
        </w:rPr>
      </w:pPr>
      <w:r w:rsidRPr="00283167">
        <w:rPr>
          <w:rFonts w:ascii="David" w:hAnsi="David" w:cs="David"/>
          <w:rtl/>
        </w:rPr>
        <w:t>אין באי התייחסותה של ועדת ה</w:t>
      </w:r>
      <w:r w:rsidR="00096D28">
        <w:rPr>
          <w:rFonts w:ascii="David" w:hAnsi="David" w:cs="David" w:hint="cs"/>
          <w:rtl/>
        </w:rPr>
        <w:t>מכרזים</w:t>
      </w:r>
      <w:r w:rsidRPr="00283167">
        <w:rPr>
          <w:rFonts w:ascii="David" w:hAnsi="David" w:cs="David"/>
          <w:rtl/>
        </w:rPr>
        <w:t xml:space="preserve"> לשאלה כלשהי או לפרט כלשהו בשאלה, כדי להוות הסכמה להנחותיו של</w:t>
      </w:r>
      <w:r>
        <w:rPr>
          <w:rFonts w:ascii="David" w:hAnsi="David" w:cs="David" w:hint="cs"/>
          <w:rtl/>
        </w:rPr>
        <w:t xml:space="preserve"> </w:t>
      </w:r>
      <w:r w:rsidRPr="00283167">
        <w:rPr>
          <w:rFonts w:ascii="David" w:hAnsi="David" w:cs="David"/>
          <w:rtl/>
        </w:rPr>
        <w:t xml:space="preserve">השואל, או כדי לשנות בדרך כלשהי את פרשנות תנאי </w:t>
      </w:r>
      <w:r w:rsidR="00096D28">
        <w:rPr>
          <w:rFonts w:ascii="David" w:hAnsi="David" w:cs="David" w:hint="cs"/>
          <w:rtl/>
        </w:rPr>
        <w:t xml:space="preserve">המכרז. </w:t>
      </w:r>
    </w:p>
    <w:p w:rsidR="00047308" w:rsidRPr="00283167" w:rsidRDefault="00047308" w:rsidP="00047308">
      <w:pPr>
        <w:numPr>
          <w:ilvl w:val="0"/>
          <w:numId w:val="1"/>
        </w:numPr>
        <w:spacing w:line="360" w:lineRule="auto"/>
        <w:jc w:val="both"/>
        <w:rPr>
          <w:rFonts w:ascii="David" w:hAnsi="David" w:cs="David"/>
          <w:rtl/>
        </w:rPr>
      </w:pPr>
      <w:r>
        <w:rPr>
          <w:rFonts w:ascii="David" w:hAnsi="David" w:cs="David" w:hint="cs"/>
          <w:rtl/>
        </w:rPr>
        <w:t>כ</w:t>
      </w:r>
      <w:r w:rsidRPr="00283167">
        <w:rPr>
          <w:rFonts w:ascii="David" w:hAnsi="David" w:cs="David"/>
          <w:rtl/>
        </w:rPr>
        <w:t>כל שיש במסמך זה שאלות ותשובות הנוגעות לפרשנות של הדין, אין הן באות במקום ייעוץ משפטי מוסמך, וכל</w:t>
      </w:r>
      <w:r>
        <w:rPr>
          <w:rFonts w:ascii="David" w:hAnsi="David" w:cs="David" w:hint="cs"/>
          <w:rtl/>
        </w:rPr>
        <w:t xml:space="preserve"> </w:t>
      </w:r>
      <w:r w:rsidRPr="00283167">
        <w:rPr>
          <w:rFonts w:ascii="David" w:hAnsi="David" w:cs="David"/>
          <w:rtl/>
        </w:rPr>
        <w:t>המסתמך עליהן עושה זאת על אחריותו בלבד.</w:t>
      </w:r>
    </w:p>
    <w:p w:rsidR="00047308" w:rsidRPr="00283167" w:rsidRDefault="00047308" w:rsidP="00047308">
      <w:pPr>
        <w:numPr>
          <w:ilvl w:val="0"/>
          <w:numId w:val="1"/>
        </w:numPr>
        <w:spacing w:line="360" w:lineRule="auto"/>
        <w:jc w:val="both"/>
        <w:rPr>
          <w:rFonts w:ascii="David" w:hAnsi="David" w:cs="David"/>
          <w:rtl/>
        </w:rPr>
      </w:pPr>
      <w:r>
        <w:rPr>
          <w:rFonts w:ascii="David" w:hAnsi="David" w:cs="David" w:hint="cs"/>
          <w:rtl/>
        </w:rPr>
        <w:t>י</w:t>
      </w:r>
      <w:r w:rsidRPr="00283167">
        <w:rPr>
          <w:rFonts w:ascii="David" w:hAnsi="David" w:cs="David"/>
          <w:rtl/>
        </w:rPr>
        <w:t>ובהר כי אין נוסח השאלות המפורט להלן זהה בהכרח לנוסח בו השתמש השואל וכי לא בהכרח נענתה כל שאלה.</w:t>
      </w:r>
    </w:p>
    <w:p w:rsidR="00047308" w:rsidRPr="00283167" w:rsidRDefault="00047308" w:rsidP="00096D28">
      <w:pPr>
        <w:numPr>
          <w:ilvl w:val="0"/>
          <w:numId w:val="1"/>
        </w:numPr>
        <w:spacing w:line="360" w:lineRule="auto"/>
        <w:jc w:val="both"/>
        <w:rPr>
          <w:rFonts w:ascii="David" w:hAnsi="David" w:cs="David"/>
          <w:rtl/>
        </w:rPr>
      </w:pPr>
      <w:r w:rsidRPr="00283167">
        <w:rPr>
          <w:rFonts w:ascii="David" w:hAnsi="David" w:cs="David"/>
          <w:rtl/>
        </w:rPr>
        <w:t>אלא אם נאמר אחרת, לכל המונחים והמושגים האמורים במ</w:t>
      </w:r>
      <w:r>
        <w:rPr>
          <w:rFonts w:ascii="David" w:hAnsi="David" w:cs="David" w:hint="cs"/>
          <w:rtl/>
        </w:rPr>
        <w:t>סמך</w:t>
      </w:r>
      <w:r w:rsidRPr="00283167">
        <w:rPr>
          <w:rFonts w:ascii="David" w:hAnsi="David" w:cs="David"/>
          <w:rtl/>
        </w:rPr>
        <w:t xml:space="preserve"> הבהרה זה תהיה הפרשנות כאמור </w:t>
      </w:r>
      <w:r w:rsidR="00096D28">
        <w:rPr>
          <w:rFonts w:ascii="David" w:hAnsi="David" w:cs="David" w:hint="cs"/>
          <w:rtl/>
        </w:rPr>
        <w:t xml:space="preserve">במכרז. </w:t>
      </w:r>
    </w:p>
    <w:p w:rsidR="00047308" w:rsidRPr="00470C01" w:rsidRDefault="00047308" w:rsidP="006939FB">
      <w:pPr>
        <w:numPr>
          <w:ilvl w:val="0"/>
          <w:numId w:val="1"/>
        </w:numPr>
        <w:spacing w:line="360" w:lineRule="auto"/>
        <w:jc w:val="both"/>
        <w:rPr>
          <w:rFonts w:ascii="David" w:hAnsi="David" w:cs="David"/>
          <w:b/>
          <w:bCs/>
          <w:sz w:val="28"/>
          <w:szCs w:val="28"/>
          <w:u w:val="single"/>
          <w:rtl/>
        </w:rPr>
      </w:pPr>
      <w:r w:rsidRPr="00470C01">
        <w:rPr>
          <w:rFonts w:ascii="David" w:hAnsi="David" w:cs="David"/>
          <w:b/>
          <w:bCs/>
          <w:sz w:val="28"/>
          <w:szCs w:val="28"/>
          <w:u w:val="single"/>
          <w:rtl/>
        </w:rPr>
        <w:t xml:space="preserve">תשומת ליבכם כי, המועד האחרון להגשת בקשות במסגרת </w:t>
      </w:r>
      <w:r w:rsidR="00096D28">
        <w:rPr>
          <w:rFonts w:ascii="David" w:hAnsi="David" w:cs="David" w:hint="cs"/>
          <w:b/>
          <w:bCs/>
          <w:sz w:val="28"/>
          <w:szCs w:val="28"/>
          <w:u w:val="single"/>
          <w:rtl/>
        </w:rPr>
        <w:t>מכרז</w:t>
      </w:r>
      <w:r w:rsidR="00AE1A1D" w:rsidRPr="00470C01">
        <w:rPr>
          <w:rFonts w:ascii="David" w:hAnsi="David" w:cs="David"/>
          <w:b/>
          <w:bCs/>
          <w:sz w:val="28"/>
          <w:szCs w:val="28"/>
          <w:u w:val="single"/>
          <w:rtl/>
        </w:rPr>
        <w:t xml:space="preserve"> זה נדחה ליום </w:t>
      </w:r>
      <w:r w:rsidR="00E32F39">
        <w:rPr>
          <w:rFonts w:ascii="David" w:hAnsi="David" w:cs="David" w:hint="cs"/>
          <w:b/>
          <w:bCs/>
          <w:sz w:val="28"/>
          <w:szCs w:val="28"/>
          <w:u w:val="single"/>
          <w:rtl/>
        </w:rPr>
        <w:t>ה-20.8.2023</w:t>
      </w:r>
      <w:r w:rsidR="004F609D">
        <w:rPr>
          <w:rFonts w:ascii="David" w:hAnsi="David" w:cs="David" w:hint="cs"/>
          <w:b/>
          <w:bCs/>
          <w:sz w:val="28"/>
          <w:szCs w:val="28"/>
          <w:u w:val="single"/>
          <w:rtl/>
        </w:rPr>
        <w:t xml:space="preserve"> וכי עקב  שינוי בתנאי הסף, יקיים המשרד סבב שאלות הבהרה נוסף. יש להגיש את שאלות ההבהרה לכתובת</w:t>
      </w:r>
      <w:r w:rsidR="006939FB">
        <w:rPr>
          <w:rFonts w:ascii="David" w:hAnsi="David" w:cs="David" w:hint="cs"/>
          <w:b/>
          <w:bCs/>
          <w:sz w:val="28"/>
          <w:szCs w:val="28"/>
          <w:u w:val="single"/>
          <w:rtl/>
        </w:rPr>
        <w:t xml:space="preserve"> </w:t>
      </w:r>
      <w:hyperlink r:id="rId8" w:history="1">
        <w:r w:rsidR="006939FB" w:rsidRPr="006D7AF0">
          <w:rPr>
            <w:rStyle w:val="Hyperlink"/>
            <w:rFonts w:ascii="David" w:hAnsi="David" w:cs="David"/>
            <w:b/>
            <w:bCs/>
            <w:sz w:val="28"/>
            <w:szCs w:val="28"/>
          </w:rPr>
          <w:t>drors@png.gov.il</w:t>
        </w:r>
      </w:hyperlink>
      <w:r w:rsidR="006939FB">
        <w:rPr>
          <w:rFonts w:ascii="David" w:hAnsi="David" w:cs="David" w:hint="cs"/>
          <w:b/>
          <w:bCs/>
          <w:sz w:val="28"/>
          <w:szCs w:val="28"/>
          <w:u w:val="single"/>
          <w:rtl/>
        </w:rPr>
        <w:t xml:space="preserve"> עד ליום ה-3.8.2023 בשעה 14:00.</w:t>
      </w:r>
    </w:p>
    <w:p w:rsidR="00047308" w:rsidRPr="00283167" w:rsidRDefault="00047308" w:rsidP="00047308">
      <w:pPr>
        <w:jc w:val="center"/>
        <w:rPr>
          <w:rFonts w:ascii="David" w:hAnsi="David" w:cs="David"/>
          <w:rtl/>
        </w:rPr>
      </w:pPr>
    </w:p>
    <w:tbl>
      <w:tblPr>
        <w:tblpPr w:leftFromText="180" w:rightFromText="180" w:vertAnchor="text" w:tblpXSpec="right" w:tblpY="1"/>
        <w:tblOverlap w:val="never"/>
        <w:bidiVisual/>
        <w:tblW w:w="99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33"/>
        <w:gridCol w:w="1134"/>
        <w:gridCol w:w="3403"/>
        <w:gridCol w:w="4253"/>
      </w:tblGrid>
      <w:tr w:rsidR="00047308" w:rsidRPr="00A34D40" w:rsidTr="001849BB">
        <w:tc>
          <w:tcPr>
            <w:tcW w:w="1133" w:type="dxa"/>
            <w:shd w:val="clear" w:color="auto" w:fill="auto"/>
          </w:tcPr>
          <w:p w:rsidR="00047308" w:rsidRPr="00DE6E39" w:rsidRDefault="00DE6E39" w:rsidP="00DE6E39">
            <w:pPr>
              <w:spacing w:line="360" w:lineRule="auto"/>
              <w:ind w:left="360"/>
              <w:jc w:val="center"/>
              <w:rPr>
                <w:rFonts w:ascii="David" w:eastAsia="Calibri" w:hAnsi="David" w:cs="David"/>
                <w:rtl/>
              </w:rPr>
            </w:pPr>
            <w:proofErr w:type="spellStart"/>
            <w:r>
              <w:rPr>
                <w:rFonts w:ascii="David" w:eastAsia="Calibri" w:hAnsi="David" w:cs="David" w:hint="cs"/>
                <w:rtl/>
              </w:rPr>
              <w:t>מס"ד</w:t>
            </w:r>
            <w:proofErr w:type="spellEnd"/>
          </w:p>
        </w:tc>
        <w:tc>
          <w:tcPr>
            <w:tcW w:w="1134" w:type="dxa"/>
            <w:shd w:val="clear" w:color="auto" w:fill="auto"/>
          </w:tcPr>
          <w:p w:rsidR="00047308" w:rsidRPr="00945E16" w:rsidRDefault="00047308" w:rsidP="003B54F2">
            <w:pPr>
              <w:jc w:val="center"/>
              <w:rPr>
                <w:rFonts w:ascii="David" w:eastAsia="Calibri" w:hAnsi="David" w:cs="David"/>
                <w:rtl/>
              </w:rPr>
            </w:pPr>
            <w:r w:rsidRPr="00945E16">
              <w:rPr>
                <w:rFonts w:ascii="David" w:eastAsia="Calibri" w:hAnsi="David" w:cs="David"/>
                <w:rtl/>
              </w:rPr>
              <w:t xml:space="preserve">סעיף </w:t>
            </w:r>
            <w:r w:rsidR="00096D28" w:rsidRPr="00945E16">
              <w:rPr>
                <w:rFonts w:ascii="David" w:eastAsia="Calibri" w:hAnsi="David" w:cs="David" w:hint="cs"/>
                <w:rtl/>
              </w:rPr>
              <w:t>במכרז</w:t>
            </w:r>
          </w:p>
        </w:tc>
        <w:tc>
          <w:tcPr>
            <w:tcW w:w="3403" w:type="dxa"/>
            <w:shd w:val="clear" w:color="auto" w:fill="auto"/>
          </w:tcPr>
          <w:p w:rsidR="00047308" w:rsidRPr="00945E16" w:rsidRDefault="00047308" w:rsidP="003B54F2">
            <w:pPr>
              <w:jc w:val="center"/>
              <w:rPr>
                <w:rFonts w:ascii="David" w:eastAsia="Calibri" w:hAnsi="David" w:cs="David"/>
                <w:rtl/>
              </w:rPr>
            </w:pPr>
            <w:r w:rsidRPr="00945E16">
              <w:rPr>
                <w:rFonts w:ascii="David" w:eastAsia="Calibri" w:hAnsi="David" w:cs="David"/>
                <w:rtl/>
              </w:rPr>
              <w:t>שאלה</w:t>
            </w:r>
          </w:p>
        </w:tc>
        <w:tc>
          <w:tcPr>
            <w:tcW w:w="4253" w:type="dxa"/>
            <w:shd w:val="clear" w:color="auto" w:fill="auto"/>
          </w:tcPr>
          <w:p w:rsidR="00047308" w:rsidRPr="00945E16" w:rsidRDefault="00047308" w:rsidP="003B54F2">
            <w:pPr>
              <w:jc w:val="center"/>
              <w:rPr>
                <w:rFonts w:ascii="David" w:eastAsia="Calibri" w:hAnsi="David" w:cs="David"/>
                <w:rtl/>
              </w:rPr>
            </w:pPr>
            <w:r w:rsidRPr="00945E16">
              <w:rPr>
                <w:rFonts w:ascii="David" w:eastAsia="Calibri" w:hAnsi="David" w:cs="David"/>
                <w:rtl/>
              </w:rPr>
              <w:t>תשובה</w:t>
            </w:r>
          </w:p>
        </w:tc>
      </w:tr>
      <w:tr w:rsidR="00DE6E39" w:rsidRPr="00A34D40" w:rsidTr="001849BB">
        <w:tc>
          <w:tcPr>
            <w:tcW w:w="1133" w:type="dxa"/>
            <w:shd w:val="clear" w:color="auto" w:fill="auto"/>
          </w:tcPr>
          <w:p w:rsidR="00DE6E39" w:rsidRPr="00DE6E39" w:rsidDel="00DE6E39" w:rsidRDefault="00DE6E39" w:rsidP="00DE6E39">
            <w:pPr>
              <w:pStyle w:val="a7"/>
              <w:numPr>
                <w:ilvl w:val="0"/>
                <w:numId w:val="23"/>
              </w:numPr>
              <w:spacing w:line="360" w:lineRule="auto"/>
              <w:jc w:val="center"/>
              <w:rPr>
                <w:rFonts w:ascii="David" w:eastAsia="Calibri" w:hAnsi="David" w:cs="David"/>
                <w:rtl/>
              </w:rPr>
            </w:pPr>
          </w:p>
        </w:tc>
        <w:tc>
          <w:tcPr>
            <w:tcW w:w="1134" w:type="dxa"/>
            <w:shd w:val="clear" w:color="auto" w:fill="auto"/>
          </w:tcPr>
          <w:p w:rsidR="00DE6E39" w:rsidRPr="00945E16" w:rsidRDefault="00DE6E39" w:rsidP="003B54F2">
            <w:pPr>
              <w:jc w:val="center"/>
              <w:rPr>
                <w:rFonts w:ascii="David" w:eastAsia="Calibri" w:hAnsi="David" w:cs="David"/>
                <w:rtl/>
              </w:rPr>
            </w:pPr>
            <w:r>
              <w:rPr>
                <w:rFonts w:ascii="David" w:eastAsia="Calibri" w:hAnsi="David" w:cs="David" w:hint="cs"/>
                <w:rtl/>
              </w:rPr>
              <w:t>3</w:t>
            </w:r>
          </w:p>
        </w:tc>
        <w:tc>
          <w:tcPr>
            <w:tcW w:w="3403" w:type="dxa"/>
            <w:shd w:val="clear" w:color="auto" w:fill="auto"/>
          </w:tcPr>
          <w:p w:rsidR="00DE6E39" w:rsidRPr="00945E16" w:rsidRDefault="00DE6E39" w:rsidP="003B54F2">
            <w:pPr>
              <w:jc w:val="center"/>
              <w:rPr>
                <w:rFonts w:ascii="David" w:eastAsia="Calibri" w:hAnsi="David" w:cs="David"/>
                <w:rtl/>
              </w:rPr>
            </w:pPr>
            <w:r>
              <w:rPr>
                <w:rFonts w:ascii="David" w:eastAsia="Calibri" w:hAnsi="David" w:cs="David" w:hint="cs"/>
                <w:rtl/>
              </w:rPr>
              <w:t>האם עמותה רשאית להגיש הצעה במסגרת מכרז זה.</w:t>
            </w:r>
          </w:p>
        </w:tc>
        <w:tc>
          <w:tcPr>
            <w:tcW w:w="4253" w:type="dxa"/>
            <w:shd w:val="clear" w:color="auto" w:fill="auto"/>
          </w:tcPr>
          <w:p w:rsidR="009417D9" w:rsidRPr="00945E16" w:rsidRDefault="00DE6E39" w:rsidP="009417D9">
            <w:pPr>
              <w:jc w:val="center"/>
              <w:rPr>
                <w:rFonts w:ascii="David" w:eastAsia="Calibri" w:hAnsi="David" w:cs="David"/>
                <w:rtl/>
              </w:rPr>
            </w:pPr>
            <w:r>
              <w:rPr>
                <w:rFonts w:ascii="David" w:eastAsia="Calibri" w:hAnsi="David" w:cs="David" w:hint="cs"/>
                <w:rtl/>
              </w:rPr>
              <w:t xml:space="preserve">כן. עמותה רשאית להגיש בקשה. </w:t>
            </w:r>
            <w:r w:rsidR="00F172F1">
              <w:rPr>
                <w:rFonts w:ascii="David" w:eastAsia="Calibri" w:hAnsi="David" w:cs="David" w:hint="cs"/>
                <w:rtl/>
              </w:rPr>
              <w:t xml:space="preserve">הסעיף תוקן במסמכי המכרז. </w:t>
            </w:r>
            <w:r w:rsidR="009417D9">
              <w:rPr>
                <w:rFonts w:ascii="David" w:eastAsia="Calibri" w:hAnsi="David" w:cs="David" w:hint="cs"/>
                <w:rtl/>
              </w:rPr>
              <w:t xml:space="preserve">יודגש כי במקרה בו הבקשה תוגש על ידי עמותה, עליה לפעול בהתאם להוראת </w:t>
            </w:r>
            <w:proofErr w:type="spellStart"/>
            <w:r w:rsidR="009417D9">
              <w:rPr>
                <w:rFonts w:ascii="David" w:eastAsia="Calibri" w:hAnsi="David" w:cs="David" w:hint="cs"/>
                <w:rtl/>
              </w:rPr>
              <w:t>התכ"ם</w:t>
            </w:r>
            <w:proofErr w:type="spellEnd"/>
            <w:r w:rsidR="009417D9">
              <w:rPr>
                <w:rFonts w:ascii="David" w:eastAsia="Calibri" w:hAnsi="David" w:cs="David" w:hint="cs"/>
                <w:rtl/>
              </w:rPr>
              <w:t xml:space="preserve"> מספר 7.3.1 סעיף 2.2.4.7.4 על פיו: </w:t>
            </w:r>
            <w:r w:rsidR="009417D9" w:rsidRPr="009417D9">
              <w:rPr>
                <w:rFonts w:ascii="David" w:eastAsia="Calibri" w:hAnsi="David" w:cs="David" w:hint="cs"/>
                <w:rtl/>
              </w:rPr>
              <w:t>" מציע אשר בהתאם להוראות הדין אינו מחויב בתשלום מע"מ במסגרת ביצוע ההתקשרות, יצהיר על כך במסגרת הצעתו, וכן יצהיר על כך שפנה אל רשות המסים לצורך קבלת אישור לכך בטרם הגשת ההצעה. ככל שמציע כאמור זכה במכרז, יהיה עליו להגיש את האישור מאת רשות המסים על כך שפנה אל הרשות כאמור".</w:t>
            </w:r>
          </w:p>
        </w:tc>
      </w:tr>
      <w:tr w:rsidR="00096D28" w:rsidRPr="00A34D40" w:rsidTr="001849BB">
        <w:tc>
          <w:tcPr>
            <w:tcW w:w="1133" w:type="dxa"/>
            <w:shd w:val="clear" w:color="auto" w:fill="auto"/>
          </w:tcPr>
          <w:p w:rsidR="00096D28" w:rsidRPr="00DE6E39" w:rsidRDefault="00096D28" w:rsidP="00DE6E39">
            <w:pPr>
              <w:pStyle w:val="a7"/>
              <w:numPr>
                <w:ilvl w:val="0"/>
                <w:numId w:val="23"/>
              </w:numPr>
              <w:spacing w:line="360" w:lineRule="auto"/>
              <w:rPr>
                <w:rFonts w:ascii="David" w:eastAsia="Calibri" w:hAnsi="David" w:cs="David"/>
                <w:sz w:val="22"/>
                <w:szCs w:val="22"/>
                <w:rtl/>
              </w:rPr>
            </w:pPr>
          </w:p>
        </w:tc>
        <w:tc>
          <w:tcPr>
            <w:tcW w:w="1134" w:type="dxa"/>
            <w:shd w:val="clear" w:color="auto" w:fill="auto"/>
          </w:tcPr>
          <w:p w:rsidR="00096D28" w:rsidRPr="00945E16" w:rsidRDefault="001849BB" w:rsidP="003B54F2">
            <w:pPr>
              <w:jc w:val="center"/>
              <w:rPr>
                <w:rFonts w:ascii="David" w:eastAsia="Calibri" w:hAnsi="David" w:cs="David"/>
                <w:rtl/>
              </w:rPr>
            </w:pPr>
            <w:r w:rsidRPr="00945E16">
              <w:rPr>
                <w:rFonts w:ascii="David" w:eastAsia="Calibri" w:hAnsi="David" w:cs="David" w:hint="cs"/>
                <w:rtl/>
              </w:rPr>
              <w:t>3</w:t>
            </w:r>
          </w:p>
        </w:tc>
        <w:tc>
          <w:tcPr>
            <w:tcW w:w="3403" w:type="dxa"/>
            <w:shd w:val="clear" w:color="auto" w:fill="auto"/>
          </w:tcPr>
          <w:p w:rsidR="001849BB" w:rsidRPr="001849BB" w:rsidRDefault="001849BB" w:rsidP="003B54F2">
            <w:pPr>
              <w:keepNext/>
              <w:keepLines/>
              <w:widowControl w:val="0"/>
              <w:adjustRightInd w:val="0"/>
              <w:jc w:val="both"/>
              <w:textAlignment w:val="baseline"/>
              <w:rPr>
                <w:rFonts w:ascii="David" w:hAnsi="David" w:cs="David"/>
                <w:rtl/>
              </w:rPr>
            </w:pPr>
            <w:r w:rsidRPr="001849BB">
              <w:rPr>
                <w:rFonts w:ascii="David" w:hAnsi="David" w:cs="David"/>
                <w:rtl/>
              </w:rPr>
              <w:t>המציע יהיה אישיות משפטית אחת העומדת בכל תנאי הסף הבאים במצטבר.</w:t>
            </w:r>
          </w:p>
          <w:p w:rsidR="001849BB" w:rsidRPr="001849BB" w:rsidRDefault="001849BB" w:rsidP="003B54F2">
            <w:pPr>
              <w:keepNext/>
              <w:keepLines/>
              <w:widowControl w:val="0"/>
              <w:adjustRightInd w:val="0"/>
              <w:jc w:val="both"/>
              <w:textAlignment w:val="baseline"/>
              <w:rPr>
                <w:rFonts w:ascii="David" w:hAnsi="David" w:cs="David"/>
                <w:rtl/>
              </w:rPr>
            </w:pPr>
            <w:r w:rsidRPr="001849BB">
              <w:rPr>
                <w:rFonts w:ascii="David" w:hAnsi="David" w:cs="David"/>
                <w:rtl/>
              </w:rPr>
              <w:lastRenderedPageBreak/>
              <w:t xml:space="preserve">נבקש לשנות הוראת סעיף זה שכן היא פוגעת בחופש התחרות, וביכולת של גופים ראויים להתאחד לטובת משימה חשובה ומשמעותית זו המובאת נשוא מכרז זה. אנו מאמינים שדווקא חיבורים בין גופים יכולים לעיתים לתת ערך מוסף גבוה, ובכך לייצר מציאות של "שלם הגדול מסך חלקיו". אנו לא רואים סיבה הגיונית למניעה של אפשרות זו.  </w:t>
            </w:r>
          </w:p>
          <w:p w:rsidR="00096D28" w:rsidRPr="005C46FB" w:rsidRDefault="001849BB" w:rsidP="003B54F2">
            <w:pPr>
              <w:jc w:val="both"/>
              <w:rPr>
                <w:rFonts w:ascii="David" w:eastAsia="Calibri" w:hAnsi="David" w:cs="David"/>
                <w:sz w:val="22"/>
                <w:szCs w:val="22"/>
                <w:rtl/>
              </w:rPr>
            </w:pPr>
            <w:r w:rsidRPr="001849BB">
              <w:rPr>
                <w:rFonts w:ascii="David" w:hAnsi="David" w:cs="David"/>
                <w:rtl/>
              </w:rPr>
              <w:t>בנוסף, כמשרד האמון על פיתוח אזורי הפריפריה והחוסן הלאומי, אנו רואים חשיבות רבה בעבודה משותפת, בין מגזרית, ובשילוב כלל האוכלוסיות בחברה הישראלית, ובכך לאפשר חיבורים של ארגוני חברה אזרחית ועסקית, שילוב של גופים וארגונים העובדים עם אוכלוסיות שונות ומגוונות בעולמות החינוך הבלתי פורמאלי, חברה וקהילה, תהיה הלכה למעשה של שאיפה זו כמו גם "נאה דורש נאה מקיים".</w:t>
            </w:r>
          </w:p>
        </w:tc>
        <w:tc>
          <w:tcPr>
            <w:tcW w:w="4253" w:type="dxa"/>
            <w:shd w:val="clear" w:color="auto" w:fill="auto"/>
          </w:tcPr>
          <w:p w:rsidR="00096D28" w:rsidRPr="00945E16" w:rsidRDefault="006A58EB" w:rsidP="003B441F">
            <w:pPr>
              <w:jc w:val="both"/>
              <w:rPr>
                <w:rFonts w:ascii="David" w:eastAsia="Calibri" w:hAnsi="David" w:cs="David"/>
                <w:rtl/>
              </w:rPr>
            </w:pPr>
            <w:r>
              <w:rPr>
                <w:rFonts w:ascii="David" w:eastAsia="Calibri" w:hAnsi="David" w:cs="David" w:hint="cs"/>
                <w:rtl/>
              </w:rPr>
              <w:lastRenderedPageBreak/>
              <w:t xml:space="preserve">המשרד בחן את הנושא והחלטתו היא לא לאפשר הגשת הצעה משותפת אלא על ידי אישיות משפטית אחת בלבד. </w:t>
            </w:r>
            <w:r w:rsidR="003B441F">
              <w:rPr>
                <w:rFonts w:ascii="David" w:eastAsia="Calibri" w:hAnsi="David" w:cs="David" w:hint="cs"/>
                <w:rtl/>
              </w:rPr>
              <w:t xml:space="preserve">מלבד תנאי הסף </w:t>
            </w:r>
            <w:r w:rsidR="003B441F">
              <w:rPr>
                <w:rFonts w:ascii="David" w:eastAsia="Calibri" w:hAnsi="David" w:cs="David" w:hint="cs"/>
                <w:rtl/>
              </w:rPr>
              <w:lastRenderedPageBreak/>
              <w:t xml:space="preserve">ואמות המידה הדורשות ניסיון בחברה הערבית ו/או החרדית, ספקי המשנה יתנו את המענה הנדרש.   </w:t>
            </w:r>
          </w:p>
        </w:tc>
      </w:tr>
      <w:tr w:rsidR="001849BB" w:rsidRPr="00A34D40" w:rsidTr="001849BB">
        <w:tc>
          <w:tcPr>
            <w:tcW w:w="1133" w:type="dxa"/>
            <w:shd w:val="clear" w:color="auto" w:fill="auto"/>
          </w:tcPr>
          <w:p w:rsidR="001849BB" w:rsidRPr="00DE6E39" w:rsidRDefault="001849BB" w:rsidP="00DE6E39">
            <w:pPr>
              <w:pStyle w:val="a7"/>
              <w:numPr>
                <w:ilvl w:val="0"/>
                <w:numId w:val="23"/>
              </w:numPr>
              <w:spacing w:line="360" w:lineRule="auto"/>
              <w:jc w:val="center"/>
              <w:rPr>
                <w:rFonts w:ascii="David" w:eastAsia="Calibri" w:hAnsi="David" w:cs="David"/>
                <w:sz w:val="22"/>
                <w:szCs w:val="22"/>
                <w:rtl/>
              </w:rPr>
            </w:pPr>
          </w:p>
        </w:tc>
        <w:tc>
          <w:tcPr>
            <w:tcW w:w="1134" w:type="dxa"/>
            <w:shd w:val="clear" w:color="auto" w:fill="auto"/>
          </w:tcPr>
          <w:p w:rsidR="001849BB" w:rsidRPr="00945E16" w:rsidRDefault="001849BB" w:rsidP="003B54F2">
            <w:pPr>
              <w:jc w:val="center"/>
              <w:rPr>
                <w:rFonts w:ascii="David" w:hAnsi="David" w:cs="David"/>
                <w:rtl/>
              </w:rPr>
            </w:pPr>
            <w:r w:rsidRPr="00945E16">
              <w:rPr>
                <w:rFonts w:ascii="David" w:hAnsi="David" w:cs="David" w:hint="cs"/>
                <w:rtl/>
              </w:rPr>
              <w:t>3.1</w:t>
            </w:r>
          </w:p>
        </w:tc>
        <w:tc>
          <w:tcPr>
            <w:tcW w:w="3403" w:type="dxa"/>
            <w:shd w:val="clear" w:color="auto" w:fill="auto"/>
          </w:tcPr>
          <w:p w:rsidR="001849BB" w:rsidRPr="00C2354E" w:rsidRDefault="001849BB" w:rsidP="003B54F2">
            <w:pPr>
              <w:pStyle w:val="xmsolistparagraph"/>
              <w:ind w:left="0"/>
              <w:jc w:val="both"/>
              <w:rPr>
                <w:rFonts w:ascii="David" w:eastAsia="Times New Roman" w:hAnsi="David" w:cs="David"/>
                <w:sz w:val="24"/>
                <w:szCs w:val="24"/>
                <w:rtl/>
              </w:rPr>
            </w:pPr>
            <w:r w:rsidRPr="00C2354E">
              <w:rPr>
                <w:rFonts w:ascii="David" w:eastAsia="Times New Roman" w:hAnsi="David" w:cs="David"/>
                <w:sz w:val="24"/>
                <w:szCs w:val="24"/>
                <w:rtl/>
              </w:rPr>
              <w:t>האם ניתן להפעיל את התוכניות באמצעות חברת בת בבעלות החברה המנהלת? כלומר להוציא מכרזים לספקים באמצעות חברת בת אשר נמצאת בבעלות מלאה של החברה המנהלת?</w:t>
            </w:r>
          </w:p>
        </w:tc>
        <w:tc>
          <w:tcPr>
            <w:tcW w:w="4253" w:type="dxa"/>
            <w:shd w:val="clear" w:color="auto" w:fill="auto"/>
          </w:tcPr>
          <w:p w:rsidR="001849BB" w:rsidRPr="00945E16" w:rsidRDefault="00DE6E39" w:rsidP="003B54F2">
            <w:pPr>
              <w:jc w:val="both"/>
              <w:rPr>
                <w:rFonts w:ascii="David" w:eastAsia="Calibri" w:hAnsi="David" w:cs="David"/>
                <w:rtl/>
              </w:rPr>
            </w:pPr>
            <w:r>
              <w:rPr>
                <w:rFonts w:ascii="David" w:eastAsia="Calibri" w:hAnsi="David" w:cs="David" w:hint="cs"/>
                <w:rtl/>
              </w:rPr>
              <w:t xml:space="preserve"> לא ניתן. </w:t>
            </w:r>
          </w:p>
        </w:tc>
      </w:tr>
      <w:tr w:rsidR="001849BB" w:rsidRPr="00A34D40" w:rsidTr="001849BB">
        <w:tc>
          <w:tcPr>
            <w:tcW w:w="1133" w:type="dxa"/>
            <w:shd w:val="clear" w:color="auto" w:fill="auto"/>
          </w:tcPr>
          <w:p w:rsidR="001849BB" w:rsidRPr="00DE6E39" w:rsidRDefault="001849BB" w:rsidP="00DE6E39">
            <w:pPr>
              <w:pStyle w:val="a7"/>
              <w:numPr>
                <w:ilvl w:val="0"/>
                <w:numId w:val="23"/>
              </w:numPr>
              <w:spacing w:line="360" w:lineRule="auto"/>
              <w:jc w:val="center"/>
              <w:rPr>
                <w:rFonts w:ascii="David" w:eastAsia="Calibri" w:hAnsi="David" w:cs="David"/>
                <w:sz w:val="22"/>
                <w:szCs w:val="22"/>
                <w:rtl/>
              </w:rPr>
            </w:pPr>
          </w:p>
        </w:tc>
        <w:tc>
          <w:tcPr>
            <w:tcW w:w="1134" w:type="dxa"/>
            <w:shd w:val="clear" w:color="auto" w:fill="auto"/>
          </w:tcPr>
          <w:p w:rsidR="001849BB" w:rsidRPr="00945E16" w:rsidRDefault="001849BB" w:rsidP="003B54F2">
            <w:pPr>
              <w:jc w:val="center"/>
              <w:rPr>
                <w:rFonts w:ascii="David" w:hAnsi="David" w:cs="David"/>
                <w:rtl/>
              </w:rPr>
            </w:pPr>
            <w:r w:rsidRPr="00945E16">
              <w:rPr>
                <w:rFonts w:ascii="David" w:hAnsi="David" w:cs="David" w:hint="cs"/>
                <w:rtl/>
              </w:rPr>
              <w:t>7.1.26</w:t>
            </w:r>
          </w:p>
        </w:tc>
        <w:tc>
          <w:tcPr>
            <w:tcW w:w="3403" w:type="dxa"/>
            <w:shd w:val="clear" w:color="auto" w:fill="auto"/>
          </w:tcPr>
          <w:p w:rsidR="001849BB" w:rsidRPr="001849BB" w:rsidRDefault="001849BB" w:rsidP="003B54F2">
            <w:pPr>
              <w:pStyle w:val="xmsolistparagraph"/>
              <w:ind w:left="0"/>
              <w:jc w:val="both"/>
              <w:rPr>
                <w:rFonts w:ascii="David" w:eastAsia="Times New Roman" w:hAnsi="David" w:cs="David"/>
                <w:sz w:val="24"/>
                <w:szCs w:val="24"/>
                <w:rtl/>
              </w:rPr>
            </w:pPr>
            <w:r w:rsidRPr="001849BB">
              <w:rPr>
                <w:rFonts w:ascii="David" w:eastAsia="Times New Roman" w:hAnsi="David" w:cs="David"/>
                <w:sz w:val="24"/>
                <w:szCs w:val="24"/>
                <w:rtl/>
              </w:rPr>
              <w:t>במסגרת ה-25% מהתוכניות שהחברה המנהלת יכולה להפעיל בעצמה, האם החברה המנהלת תוכל להפעיל תוכניות באמצעות חברות בת שבבעלותה?</w:t>
            </w:r>
          </w:p>
        </w:tc>
        <w:tc>
          <w:tcPr>
            <w:tcW w:w="4253" w:type="dxa"/>
            <w:shd w:val="clear" w:color="auto" w:fill="auto"/>
          </w:tcPr>
          <w:p w:rsidR="001849BB" w:rsidRPr="00945E16" w:rsidRDefault="000C5DB9" w:rsidP="000C5DB9">
            <w:pPr>
              <w:jc w:val="both"/>
              <w:rPr>
                <w:rFonts w:ascii="David" w:eastAsia="Calibri" w:hAnsi="David" w:cs="David"/>
                <w:rtl/>
              </w:rPr>
            </w:pPr>
            <w:r>
              <w:rPr>
                <w:rFonts w:ascii="David" w:eastAsia="Calibri" w:hAnsi="David" w:cs="David" w:hint="cs"/>
                <w:rtl/>
              </w:rPr>
              <w:t xml:space="preserve">לא. יודגש כי אין חובה על החברה המנהלת להפעיל בעצמה במסגרת אותם 25%. החברה המנהלת תוכל להתקשר עם חברת הבת על פי עקרונות </w:t>
            </w:r>
            <w:r w:rsidR="003C118C">
              <w:rPr>
                <w:rFonts w:ascii="David" w:eastAsia="Calibri" w:hAnsi="David" w:cs="David" w:hint="cs"/>
                <w:rtl/>
              </w:rPr>
              <w:t xml:space="preserve">חוק </w:t>
            </w:r>
            <w:r>
              <w:rPr>
                <w:rFonts w:ascii="David" w:eastAsia="Calibri" w:hAnsi="David" w:cs="David" w:hint="cs"/>
                <w:rtl/>
              </w:rPr>
              <w:t>חובת המכרזים.</w:t>
            </w:r>
          </w:p>
        </w:tc>
      </w:tr>
      <w:tr w:rsidR="001849BB" w:rsidRPr="00A34D40" w:rsidTr="001849BB">
        <w:tc>
          <w:tcPr>
            <w:tcW w:w="1133" w:type="dxa"/>
            <w:shd w:val="clear" w:color="auto" w:fill="auto"/>
          </w:tcPr>
          <w:p w:rsidR="001849BB" w:rsidRPr="00DE6E39" w:rsidRDefault="001849BB" w:rsidP="00DE6E39">
            <w:pPr>
              <w:pStyle w:val="a7"/>
              <w:numPr>
                <w:ilvl w:val="0"/>
                <w:numId w:val="23"/>
              </w:numPr>
              <w:spacing w:line="360" w:lineRule="auto"/>
              <w:jc w:val="center"/>
              <w:rPr>
                <w:rFonts w:ascii="David" w:eastAsia="Calibri" w:hAnsi="David" w:cs="David"/>
                <w:sz w:val="22"/>
                <w:szCs w:val="22"/>
              </w:rPr>
            </w:pPr>
          </w:p>
        </w:tc>
        <w:tc>
          <w:tcPr>
            <w:tcW w:w="1134" w:type="dxa"/>
            <w:shd w:val="clear" w:color="auto" w:fill="auto"/>
          </w:tcPr>
          <w:p w:rsidR="001849BB" w:rsidRPr="00945E16" w:rsidRDefault="001849BB" w:rsidP="003B54F2">
            <w:pPr>
              <w:jc w:val="center"/>
              <w:rPr>
                <w:rFonts w:ascii="David" w:hAnsi="David" w:cs="David"/>
                <w:rtl/>
              </w:rPr>
            </w:pPr>
            <w:r w:rsidRPr="00945E16">
              <w:rPr>
                <w:rFonts w:ascii="David" w:hAnsi="David" w:cs="David" w:hint="cs"/>
                <w:rtl/>
              </w:rPr>
              <w:t>7.1.26</w:t>
            </w:r>
          </w:p>
        </w:tc>
        <w:tc>
          <w:tcPr>
            <w:tcW w:w="3403" w:type="dxa"/>
            <w:shd w:val="clear" w:color="auto" w:fill="auto"/>
          </w:tcPr>
          <w:p w:rsidR="001849BB" w:rsidRPr="001849BB" w:rsidRDefault="001849BB" w:rsidP="003B54F2">
            <w:pPr>
              <w:pStyle w:val="xmsolistparagraph"/>
              <w:ind w:left="0"/>
              <w:jc w:val="both"/>
              <w:rPr>
                <w:rFonts w:ascii="David" w:eastAsia="Times New Roman" w:hAnsi="David" w:cs="David"/>
                <w:sz w:val="24"/>
                <w:szCs w:val="24"/>
                <w:rtl/>
              </w:rPr>
            </w:pPr>
            <w:r w:rsidRPr="001849BB">
              <w:rPr>
                <w:rFonts w:ascii="David" w:eastAsia="Times New Roman" w:hAnsi="David" w:cs="David"/>
                <w:sz w:val="24"/>
                <w:szCs w:val="24"/>
                <w:rtl/>
              </w:rPr>
              <w:t>במקרה שבו המשרד מבקש להפעיל תוכניות בתחום אשר החברה המנהלת כבר מפעילה (ללא קשר למכרז). מה קורה?</w:t>
            </w:r>
          </w:p>
        </w:tc>
        <w:tc>
          <w:tcPr>
            <w:tcW w:w="4253" w:type="dxa"/>
            <w:shd w:val="clear" w:color="auto" w:fill="auto"/>
          </w:tcPr>
          <w:p w:rsidR="001849BB" w:rsidRPr="00945E16" w:rsidRDefault="00925B4E" w:rsidP="003B54F2">
            <w:pPr>
              <w:jc w:val="both"/>
              <w:rPr>
                <w:rFonts w:ascii="David" w:eastAsia="Calibri" w:hAnsi="David" w:cs="David"/>
                <w:rtl/>
              </w:rPr>
            </w:pPr>
            <w:r>
              <w:rPr>
                <w:rFonts w:ascii="David" w:eastAsia="Calibri" w:hAnsi="David" w:cs="David" w:hint="cs"/>
                <w:rtl/>
              </w:rPr>
              <w:t xml:space="preserve">ככל ומדובר בתוכנית באותו תחום, אין מניעה כלשהי. ככל ומדובר בפעילות זהה לחלוטין, החברה המנהלת תודיע למשרד והמשרד יבחן את הנושא. המשרד רשאי להודיע לחברה כי במקרה זה אין באפשרותה להתמודד בהליך תחרותי זה. </w:t>
            </w:r>
          </w:p>
        </w:tc>
      </w:tr>
      <w:tr w:rsidR="001849BB" w:rsidRPr="00A34D40" w:rsidTr="001849BB">
        <w:tc>
          <w:tcPr>
            <w:tcW w:w="1133" w:type="dxa"/>
            <w:shd w:val="clear" w:color="auto" w:fill="auto"/>
          </w:tcPr>
          <w:p w:rsidR="001849BB" w:rsidRPr="00DE6E39" w:rsidRDefault="001849BB" w:rsidP="00DE6E39">
            <w:pPr>
              <w:pStyle w:val="a7"/>
              <w:numPr>
                <w:ilvl w:val="0"/>
                <w:numId w:val="23"/>
              </w:numPr>
              <w:spacing w:line="360" w:lineRule="auto"/>
              <w:jc w:val="center"/>
              <w:rPr>
                <w:rFonts w:ascii="David" w:eastAsia="Calibri" w:hAnsi="David" w:cs="David"/>
                <w:sz w:val="22"/>
                <w:szCs w:val="22"/>
              </w:rPr>
            </w:pPr>
          </w:p>
        </w:tc>
        <w:tc>
          <w:tcPr>
            <w:tcW w:w="1134" w:type="dxa"/>
            <w:shd w:val="clear" w:color="auto" w:fill="auto"/>
          </w:tcPr>
          <w:p w:rsidR="001849BB" w:rsidRPr="00945E16" w:rsidRDefault="001849BB" w:rsidP="003B54F2">
            <w:pPr>
              <w:jc w:val="center"/>
              <w:rPr>
                <w:rFonts w:ascii="David" w:hAnsi="David" w:cs="David"/>
                <w:rtl/>
              </w:rPr>
            </w:pPr>
            <w:r w:rsidRPr="00945E16">
              <w:rPr>
                <w:rFonts w:ascii="David" w:hAnsi="David" w:cs="David" w:hint="cs"/>
                <w:rtl/>
              </w:rPr>
              <w:t>7.1.27</w:t>
            </w:r>
          </w:p>
        </w:tc>
        <w:tc>
          <w:tcPr>
            <w:tcW w:w="3403" w:type="dxa"/>
            <w:shd w:val="clear" w:color="auto" w:fill="auto"/>
          </w:tcPr>
          <w:p w:rsidR="001849BB" w:rsidRPr="001849BB" w:rsidRDefault="001849BB" w:rsidP="003B54F2">
            <w:pPr>
              <w:pStyle w:val="xmsolistparagraph"/>
              <w:ind w:left="0"/>
              <w:jc w:val="both"/>
              <w:rPr>
                <w:rFonts w:ascii="David" w:eastAsia="Times New Roman" w:hAnsi="David" w:cs="David"/>
                <w:sz w:val="24"/>
                <w:szCs w:val="24"/>
                <w:rtl/>
              </w:rPr>
            </w:pPr>
            <w:r w:rsidRPr="001849BB">
              <w:rPr>
                <w:rFonts w:ascii="David" w:eastAsia="Times New Roman" w:hAnsi="David" w:cs="David" w:hint="cs"/>
                <w:sz w:val="24"/>
                <w:szCs w:val="24"/>
                <w:rtl/>
              </w:rPr>
              <w:t xml:space="preserve">7% </w:t>
            </w:r>
            <w:r w:rsidRPr="001849BB">
              <w:rPr>
                <w:rFonts w:ascii="David" w:eastAsia="Times New Roman" w:hAnsi="David" w:cs="David"/>
                <w:sz w:val="24"/>
                <w:szCs w:val="24"/>
                <w:rtl/>
              </w:rPr>
              <w:t xml:space="preserve">תקורה יאפשרו החזקת צוות מטה לתפעול וניהול הספקים. </w:t>
            </w:r>
          </w:p>
          <w:p w:rsidR="001849BB" w:rsidRPr="001849BB" w:rsidRDefault="001849BB" w:rsidP="003B54F2">
            <w:pPr>
              <w:pStyle w:val="xmsolistparagraph"/>
              <w:ind w:left="0"/>
              <w:jc w:val="both"/>
              <w:rPr>
                <w:rFonts w:ascii="David" w:eastAsia="Times New Roman" w:hAnsi="David" w:cs="David"/>
                <w:sz w:val="24"/>
                <w:szCs w:val="24"/>
                <w:rtl/>
              </w:rPr>
            </w:pPr>
            <w:r w:rsidRPr="001849BB">
              <w:rPr>
                <w:rFonts w:ascii="David" w:eastAsia="Times New Roman" w:hAnsi="David" w:cs="David"/>
                <w:sz w:val="24"/>
                <w:szCs w:val="24"/>
                <w:rtl/>
              </w:rPr>
              <w:t>מה בנוגע לתקציב עבור צוות הערכה ומדידה או צוותים נוספים אשר נחוצים מטעם החברה המנהלת לטובת ליווי ובקרה על תפעול התוכניות</w:t>
            </w:r>
            <w:r w:rsidRPr="001849BB">
              <w:rPr>
                <w:rFonts w:ascii="David" w:eastAsia="Times New Roman" w:hAnsi="David" w:cs="David" w:hint="cs"/>
                <w:sz w:val="24"/>
                <w:szCs w:val="24"/>
                <w:rtl/>
              </w:rPr>
              <w:t xml:space="preserve"> עצמן?</w:t>
            </w:r>
          </w:p>
        </w:tc>
        <w:tc>
          <w:tcPr>
            <w:tcW w:w="4253" w:type="dxa"/>
            <w:shd w:val="clear" w:color="auto" w:fill="auto"/>
          </w:tcPr>
          <w:p w:rsidR="001849BB" w:rsidRPr="00945E16" w:rsidRDefault="006A58EB" w:rsidP="00B02188">
            <w:pPr>
              <w:jc w:val="both"/>
              <w:rPr>
                <w:rFonts w:ascii="David" w:eastAsia="Calibri" w:hAnsi="David" w:cs="David"/>
                <w:rtl/>
              </w:rPr>
            </w:pPr>
            <w:r w:rsidRPr="00CC7726">
              <w:rPr>
                <w:rFonts w:ascii="David" w:eastAsia="Calibri" w:hAnsi="David" w:cs="David" w:hint="cs"/>
                <w:rtl/>
              </w:rPr>
              <w:t xml:space="preserve">ההערה התקבלה. </w:t>
            </w:r>
            <w:r w:rsidR="003C118C" w:rsidRPr="00CC7726">
              <w:rPr>
                <w:rFonts w:ascii="David" w:eastAsia="Calibri" w:hAnsi="David" w:cs="David" w:hint="cs"/>
                <w:rtl/>
              </w:rPr>
              <w:t>ראו תיקונים במסמכי המכרז</w:t>
            </w:r>
            <w:r w:rsidR="00CC7726" w:rsidRPr="00420C2D">
              <w:rPr>
                <w:rFonts w:ascii="David" w:eastAsia="Calibri" w:hAnsi="David" w:cs="David"/>
                <w:rtl/>
              </w:rPr>
              <w:t xml:space="preserve">. </w:t>
            </w:r>
            <w:r w:rsidR="00CC7726" w:rsidRPr="00CC7726">
              <w:rPr>
                <w:rFonts w:ascii="David" w:hAnsi="David" w:cs="David" w:hint="cs"/>
                <w:rtl/>
              </w:rPr>
              <w:t xml:space="preserve"> התקורה</w:t>
            </w:r>
            <w:r w:rsidR="00CC7726">
              <w:rPr>
                <w:rFonts w:ascii="David" w:hAnsi="David" w:cs="David" w:hint="cs"/>
                <w:rtl/>
              </w:rPr>
              <w:t xml:space="preserve"> תכלול את כל ההוצאות הנדרשות ב</w:t>
            </w:r>
            <w:r w:rsidR="00B02188">
              <w:rPr>
                <w:rFonts w:ascii="David" w:hAnsi="David" w:cs="David" w:hint="cs"/>
                <w:rtl/>
              </w:rPr>
              <w:t>מ</w:t>
            </w:r>
            <w:r w:rsidR="00CC7726">
              <w:rPr>
                <w:rFonts w:ascii="David" w:hAnsi="David" w:cs="David" w:hint="cs"/>
                <w:rtl/>
              </w:rPr>
              <w:t>סגרת הפרויקט לניהול,  ביצוע, פיקוח, וכן את הוצאות כוח האדם של המציע למעט שירותי מדידה והערכה.</w:t>
            </w:r>
            <w:r w:rsidR="00CC7726">
              <w:rPr>
                <w:rtl/>
              </w:rPr>
              <w:t xml:space="preserve"> </w:t>
            </w:r>
            <w:r w:rsidR="00CC7726">
              <w:rPr>
                <w:rFonts w:ascii="David" w:hAnsi="David" w:cs="David" w:hint="cs"/>
                <w:rtl/>
              </w:rPr>
              <w:t xml:space="preserve">יש לציין, כי </w:t>
            </w:r>
            <w:r w:rsidR="00CC7726" w:rsidRPr="00C31D05">
              <w:rPr>
                <w:rFonts w:ascii="David" w:hAnsi="David" w:cs="David"/>
                <w:rtl/>
              </w:rPr>
              <w:t>המשרד יגדיר את כוח האדם הנדרש להפעלת הפרויקט</w:t>
            </w:r>
            <w:r w:rsidR="00CC7726">
              <w:rPr>
                <w:rFonts w:ascii="David" w:hAnsi="David" w:cs="David" w:hint="cs"/>
                <w:rtl/>
              </w:rPr>
              <w:t xml:space="preserve"> במסגרת הפנייה הפרטנית</w:t>
            </w:r>
            <w:r w:rsidR="00CC7726" w:rsidRPr="00C31D05">
              <w:rPr>
                <w:rFonts w:ascii="David" w:hAnsi="David" w:cs="David"/>
                <w:rtl/>
              </w:rPr>
              <w:t>. כוח אדם זה, דוגמת רכזים אזוריים, לא יהיה חלק מהתקורה אלא חלק מעלויות הפרויקט.</w:t>
            </w:r>
          </w:p>
        </w:tc>
      </w:tr>
      <w:tr w:rsidR="001849BB" w:rsidRPr="00A34D40" w:rsidTr="001849BB">
        <w:tc>
          <w:tcPr>
            <w:tcW w:w="1133" w:type="dxa"/>
            <w:shd w:val="clear" w:color="auto" w:fill="auto"/>
          </w:tcPr>
          <w:p w:rsidR="001849BB" w:rsidRPr="00DE6E39" w:rsidRDefault="001849BB" w:rsidP="00DE6E39">
            <w:pPr>
              <w:pStyle w:val="a7"/>
              <w:numPr>
                <w:ilvl w:val="0"/>
                <w:numId w:val="23"/>
              </w:numPr>
              <w:spacing w:line="360" w:lineRule="auto"/>
              <w:jc w:val="center"/>
              <w:rPr>
                <w:rFonts w:ascii="David" w:eastAsia="Calibri" w:hAnsi="David" w:cs="David"/>
                <w:sz w:val="22"/>
                <w:szCs w:val="22"/>
                <w:rtl/>
              </w:rPr>
            </w:pPr>
          </w:p>
        </w:tc>
        <w:tc>
          <w:tcPr>
            <w:tcW w:w="1134" w:type="dxa"/>
            <w:shd w:val="clear" w:color="auto" w:fill="auto"/>
          </w:tcPr>
          <w:p w:rsidR="001849BB" w:rsidRPr="00945E16" w:rsidRDefault="001849BB" w:rsidP="003B54F2">
            <w:pPr>
              <w:jc w:val="center"/>
              <w:rPr>
                <w:rFonts w:ascii="David" w:hAnsi="David" w:cs="David"/>
                <w:rtl/>
              </w:rPr>
            </w:pPr>
            <w:r w:rsidRPr="00945E16">
              <w:rPr>
                <w:rFonts w:ascii="David" w:hAnsi="David" w:cs="David" w:hint="cs"/>
                <w:rtl/>
              </w:rPr>
              <w:t>7.1.32</w:t>
            </w:r>
          </w:p>
        </w:tc>
        <w:tc>
          <w:tcPr>
            <w:tcW w:w="3403" w:type="dxa"/>
            <w:shd w:val="clear" w:color="auto" w:fill="auto"/>
          </w:tcPr>
          <w:p w:rsidR="001849BB" w:rsidRPr="001849BB" w:rsidRDefault="001849BB" w:rsidP="003B54F2">
            <w:pPr>
              <w:pStyle w:val="xmsolistparagraph"/>
              <w:ind w:left="0"/>
              <w:jc w:val="both"/>
              <w:rPr>
                <w:rFonts w:ascii="David" w:eastAsia="Times New Roman" w:hAnsi="David" w:cs="David"/>
                <w:sz w:val="24"/>
                <w:szCs w:val="24"/>
                <w:rtl/>
              </w:rPr>
            </w:pPr>
            <w:r w:rsidRPr="001849BB">
              <w:rPr>
                <w:rFonts w:ascii="David" w:eastAsia="Times New Roman" w:hAnsi="David" w:cs="David"/>
                <w:sz w:val="24"/>
                <w:szCs w:val="24"/>
                <w:rtl/>
              </w:rPr>
              <w:t>מה הנוהל במקרה והחברה המנהלת מוציאה מכרז להפעלת תוכנית ואין היענות של ספקים מתאימים להפעלה?</w:t>
            </w:r>
          </w:p>
        </w:tc>
        <w:tc>
          <w:tcPr>
            <w:tcW w:w="4253" w:type="dxa"/>
            <w:shd w:val="clear" w:color="auto" w:fill="auto"/>
          </w:tcPr>
          <w:p w:rsidR="001849BB" w:rsidRPr="00945E16" w:rsidRDefault="006A58EB" w:rsidP="006D23B2">
            <w:pPr>
              <w:jc w:val="both"/>
              <w:rPr>
                <w:rFonts w:ascii="David" w:eastAsia="Calibri" w:hAnsi="David" w:cs="David"/>
                <w:rtl/>
              </w:rPr>
            </w:pPr>
            <w:r>
              <w:rPr>
                <w:rFonts w:ascii="David" w:eastAsia="Calibri" w:hAnsi="David" w:cs="David" w:hint="cs"/>
                <w:rtl/>
              </w:rPr>
              <w:t>המשרד יבחן עם החברה המנהלת את הסיבות לאי ההיענות. במקרה כזה הצדדים רשאים לסכם על ביצוע התאמות ושינויים ו</w:t>
            </w:r>
            <w:r w:rsidR="002A3480">
              <w:rPr>
                <w:rFonts w:ascii="David" w:eastAsia="Calibri" w:hAnsi="David" w:cs="David" w:hint="cs"/>
                <w:rtl/>
              </w:rPr>
              <w:t>ע</w:t>
            </w:r>
            <w:r>
              <w:rPr>
                <w:rFonts w:ascii="David" w:eastAsia="Calibri" w:hAnsi="David" w:cs="David" w:hint="cs"/>
                <w:rtl/>
              </w:rPr>
              <w:t>ל</w:t>
            </w:r>
            <w:r w:rsidR="002A3480">
              <w:rPr>
                <w:rFonts w:ascii="David" w:eastAsia="Calibri" w:hAnsi="David" w:cs="David" w:hint="cs"/>
                <w:rtl/>
              </w:rPr>
              <w:t xml:space="preserve"> </w:t>
            </w:r>
            <w:r>
              <w:rPr>
                <w:rFonts w:ascii="David" w:eastAsia="Calibri" w:hAnsi="David" w:cs="David" w:hint="cs"/>
                <w:rtl/>
              </w:rPr>
              <w:t xml:space="preserve">פרסם ההליך </w:t>
            </w:r>
            <w:r w:rsidR="002A3480">
              <w:rPr>
                <w:rFonts w:ascii="David" w:eastAsia="Calibri" w:hAnsi="David" w:cs="David" w:hint="cs"/>
                <w:rtl/>
              </w:rPr>
              <w:t xml:space="preserve">על ידי החברה המנהלת </w:t>
            </w:r>
            <w:r>
              <w:rPr>
                <w:rFonts w:ascii="David" w:eastAsia="Calibri" w:hAnsi="David" w:cs="David" w:hint="cs"/>
                <w:rtl/>
              </w:rPr>
              <w:t xml:space="preserve">פעם נוספת, או </w:t>
            </w:r>
            <w:r w:rsidR="002A3480">
              <w:rPr>
                <w:rFonts w:ascii="David" w:eastAsia="Calibri" w:hAnsi="David" w:cs="David" w:hint="cs"/>
                <w:rtl/>
              </w:rPr>
              <w:t xml:space="preserve">לחילופין לבטלו. </w:t>
            </w:r>
            <w:r w:rsidR="001B5D2B">
              <w:rPr>
                <w:rFonts w:ascii="David" w:eastAsia="Calibri" w:hAnsi="David" w:cs="David" w:hint="cs"/>
                <w:rtl/>
              </w:rPr>
              <w:t xml:space="preserve">באחריות החברה המנהלת לעגן </w:t>
            </w:r>
            <w:r w:rsidR="001B5D2B">
              <w:rPr>
                <w:rFonts w:ascii="David" w:eastAsia="Calibri" w:hAnsi="David" w:cs="David" w:hint="cs"/>
                <w:rtl/>
              </w:rPr>
              <w:lastRenderedPageBreak/>
              <w:t>אפשר</w:t>
            </w:r>
            <w:r w:rsidR="006D23B2">
              <w:rPr>
                <w:rFonts w:ascii="David" w:eastAsia="Calibri" w:hAnsi="David" w:cs="David" w:hint="cs"/>
                <w:rtl/>
              </w:rPr>
              <w:t>וי</w:t>
            </w:r>
            <w:r w:rsidR="001B5D2B">
              <w:rPr>
                <w:rFonts w:ascii="David" w:eastAsia="Calibri" w:hAnsi="David" w:cs="David" w:hint="cs"/>
                <w:rtl/>
              </w:rPr>
              <w:t xml:space="preserve">ות </w:t>
            </w:r>
            <w:r w:rsidR="006D23B2">
              <w:rPr>
                <w:rFonts w:ascii="David" w:eastAsia="Calibri" w:hAnsi="David" w:cs="David" w:hint="cs"/>
                <w:rtl/>
              </w:rPr>
              <w:t>אלו</w:t>
            </w:r>
            <w:r w:rsidR="001B5D2B">
              <w:rPr>
                <w:rFonts w:ascii="David" w:eastAsia="Calibri" w:hAnsi="David" w:cs="David" w:hint="cs"/>
                <w:rtl/>
              </w:rPr>
              <w:t xml:space="preserve"> במסמכי המכרז המפורסמים על ידה.</w:t>
            </w:r>
          </w:p>
        </w:tc>
      </w:tr>
      <w:tr w:rsidR="001849BB" w:rsidRPr="00A34D40" w:rsidTr="001849BB">
        <w:tc>
          <w:tcPr>
            <w:tcW w:w="1133" w:type="dxa"/>
            <w:shd w:val="clear" w:color="auto" w:fill="auto"/>
          </w:tcPr>
          <w:p w:rsidR="001849BB" w:rsidRPr="00DE6E39" w:rsidRDefault="001849BB" w:rsidP="00DE6E39">
            <w:pPr>
              <w:pStyle w:val="a7"/>
              <w:numPr>
                <w:ilvl w:val="0"/>
                <w:numId w:val="23"/>
              </w:numPr>
              <w:spacing w:line="360" w:lineRule="auto"/>
              <w:jc w:val="center"/>
              <w:rPr>
                <w:rFonts w:ascii="David" w:eastAsia="Calibri" w:hAnsi="David" w:cs="David"/>
                <w:sz w:val="22"/>
                <w:szCs w:val="22"/>
                <w:rtl/>
              </w:rPr>
            </w:pPr>
          </w:p>
        </w:tc>
        <w:tc>
          <w:tcPr>
            <w:tcW w:w="1134" w:type="dxa"/>
            <w:shd w:val="clear" w:color="auto" w:fill="auto"/>
          </w:tcPr>
          <w:p w:rsidR="001849BB" w:rsidRPr="00945E16" w:rsidRDefault="001849BB" w:rsidP="003B54F2">
            <w:pPr>
              <w:jc w:val="center"/>
              <w:rPr>
                <w:rFonts w:ascii="David" w:hAnsi="David" w:cs="David"/>
                <w:rtl/>
              </w:rPr>
            </w:pPr>
            <w:r w:rsidRPr="00945E16">
              <w:rPr>
                <w:rFonts w:ascii="David" w:hAnsi="David" w:cs="David" w:hint="cs"/>
                <w:rtl/>
              </w:rPr>
              <w:t>9.1</w:t>
            </w:r>
          </w:p>
        </w:tc>
        <w:tc>
          <w:tcPr>
            <w:tcW w:w="3403" w:type="dxa"/>
            <w:shd w:val="clear" w:color="auto" w:fill="auto"/>
          </w:tcPr>
          <w:p w:rsidR="001849BB" w:rsidRPr="001849BB" w:rsidRDefault="001849BB" w:rsidP="003B54F2">
            <w:pPr>
              <w:pStyle w:val="xmsolistparagraph"/>
              <w:ind w:left="0"/>
              <w:jc w:val="both"/>
              <w:rPr>
                <w:rFonts w:ascii="David" w:eastAsia="Times New Roman" w:hAnsi="David" w:cs="David"/>
                <w:sz w:val="24"/>
                <w:szCs w:val="24"/>
                <w:rtl/>
              </w:rPr>
            </w:pPr>
            <w:r w:rsidRPr="001849BB">
              <w:rPr>
                <w:rFonts w:ascii="David" w:eastAsia="Times New Roman" w:hAnsi="David" w:cs="David"/>
                <w:sz w:val="24"/>
                <w:szCs w:val="24"/>
                <w:rtl/>
              </w:rPr>
              <w:t>ספקים ייגשו למכרזי הפעלה רק עבור תוכניות ארוכות טווח. במקרה הוצאת מכרז להפעלת תוכנית בשנה הרביעית להתקשרות עם המשרד, לא נוכל להציע לספק הארכת חוזה ובהתאם לא תתקבלנה הצעות הפעלה איכותיות. מה הנוהל בהוצאת מכרזי הפעלה לספקים החל מהשנה הרביעית?</w:t>
            </w:r>
          </w:p>
        </w:tc>
        <w:tc>
          <w:tcPr>
            <w:tcW w:w="4253" w:type="dxa"/>
            <w:shd w:val="clear" w:color="auto" w:fill="auto"/>
          </w:tcPr>
          <w:p w:rsidR="001849BB" w:rsidRDefault="00D41647" w:rsidP="00547941">
            <w:pPr>
              <w:jc w:val="both"/>
              <w:rPr>
                <w:rFonts w:ascii="David" w:eastAsia="Calibri" w:hAnsi="David" w:cs="David"/>
                <w:rtl/>
              </w:rPr>
            </w:pPr>
            <w:r>
              <w:rPr>
                <w:rFonts w:ascii="David" w:eastAsia="Calibri" w:hAnsi="David" w:cs="David" w:hint="cs"/>
                <w:rtl/>
              </w:rPr>
              <w:t>גם בתוכניות ארוכות טווח למשרד יש סמ</w:t>
            </w:r>
            <w:r w:rsidR="00547941">
              <w:rPr>
                <w:rFonts w:ascii="David" w:eastAsia="Calibri" w:hAnsi="David" w:cs="David" w:hint="cs"/>
                <w:rtl/>
              </w:rPr>
              <w:t>כות לפרסם קולות</w:t>
            </w:r>
            <w:r w:rsidR="00AE58C5">
              <w:rPr>
                <w:rFonts w:ascii="David" w:eastAsia="Calibri" w:hAnsi="David" w:cs="David" w:hint="cs"/>
                <w:rtl/>
              </w:rPr>
              <w:t xml:space="preserve"> קוראים לרשויות מקומיות אחרות מאלו שזכו בקול הקורא, והספק יצטרך לתת להם את השירות. למצב זה יש יכולת השפעה על הצעות ההפעלה שתקבלו. </w:t>
            </w:r>
          </w:p>
          <w:p w:rsidR="00AE58C5" w:rsidRDefault="00AE58C5" w:rsidP="00A43E7C">
            <w:pPr>
              <w:jc w:val="both"/>
              <w:rPr>
                <w:rFonts w:ascii="David" w:eastAsia="Calibri" w:hAnsi="David" w:cs="David"/>
                <w:rtl/>
              </w:rPr>
            </w:pPr>
            <w:r>
              <w:rPr>
                <w:rFonts w:ascii="David" w:eastAsia="Calibri" w:hAnsi="David" w:cs="David" w:hint="cs"/>
                <w:rtl/>
              </w:rPr>
              <w:t xml:space="preserve">בשנה האחרונה המשרד לא יקדם תוכניות לתקופה העולה על שנה, </w:t>
            </w:r>
            <w:r w:rsidR="00A43E7C">
              <w:rPr>
                <w:rFonts w:ascii="David" w:eastAsia="Calibri" w:hAnsi="David" w:cs="David" w:hint="cs"/>
                <w:rtl/>
              </w:rPr>
              <w:t xml:space="preserve">ויהיה </w:t>
            </w:r>
            <w:r>
              <w:rPr>
                <w:rFonts w:ascii="David" w:eastAsia="Calibri" w:hAnsi="David" w:cs="David" w:hint="cs"/>
                <w:rtl/>
              </w:rPr>
              <w:t>על הזוכה לתת מענה מתאים.</w:t>
            </w:r>
          </w:p>
          <w:p w:rsidR="00547941" w:rsidRDefault="00547941" w:rsidP="003B54F2">
            <w:pPr>
              <w:jc w:val="both"/>
              <w:rPr>
                <w:rFonts w:ascii="David" w:eastAsia="Calibri" w:hAnsi="David" w:cs="David"/>
                <w:rtl/>
              </w:rPr>
            </w:pPr>
          </w:p>
          <w:p w:rsidR="00547941" w:rsidRPr="009417D9" w:rsidRDefault="00547941" w:rsidP="003B54F2">
            <w:pPr>
              <w:jc w:val="both"/>
              <w:rPr>
                <w:rFonts w:ascii="David" w:eastAsia="Calibri" w:hAnsi="David" w:cs="David"/>
                <w:rtl/>
              </w:rPr>
            </w:pPr>
          </w:p>
        </w:tc>
      </w:tr>
      <w:tr w:rsidR="00945E16" w:rsidRPr="00A34D40" w:rsidTr="001849BB">
        <w:tc>
          <w:tcPr>
            <w:tcW w:w="1133" w:type="dxa"/>
            <w:shd w:val="clear" w:color="auto" w:fill="auto"/>
          </w:tcPr>
          <w:p w:rsidR="00945E16" w:rsidRPr="00DE6E39" w:rsidRDefault="00945E16" w:rsidP="00DE6E39">
            <w:pPr>
              <w:pStyle w:val="a7"/>
              <w:numPr>
                <w:ilvl w:val="0"/>
                <w:numId w:val="23"/>
              </w:numPr>
              <w:spacing w:line="360" w:lineRule="auto"/>
              <w:jc w:val="center"/>
              <w:rPr>
                <w:rFonts w:ascii="David" w:eastAsia="Calibri" w:hAnsi="David" w:cs="David"/>
                <w:sz w:val="22"/>
                <w:szCs w:val="22"/>
                <w:rtl/>
              </w:rPr>
            </w:pPr>
          </w:p>
        </w:tc>
        <w:tc>
          <w:tcPr>
            <w:tcW w:w="1134" w:type="dxa"/>
            <w:shd w:val="clear" w:color="auto" w:fill="auto"/>
          </w:tcPr>
          <w:p w:rsidR="00945E16" w:rsidRPr="00945E16" w:rsidRDefault="00945E16" w:rsidP="003B54F2">
            <w:pPr>
              <w:widowControl w:val="0"/>
              <w:jc w:val="center"/>
              <w:rPr>
                <w:rFonts w:ascii="David" w:hAnsi="David" w:cs="David"/>
                <w:rtl/>
              </w:rPr>
            </w:pPr>
            <w:r w:rsidRPr="00945E16">
              <w:rPr>
                <w:rFonts w:ascii="David" w:hAnsi="David" w:cs="David" w:hint="cs"/>
                <w:rtl/>
              </w:rPr>
              <w:t>1.8</w:t>
            </w:r>
          </w:p>
        </w:tc>
        <w:tc>
          <w:tcPr>
            <w:tcW w:w="3403" w:type="dxa"/>
            <w:shd w:val="clear" w:color="auto" w:fill="auto"/>
          </w:tcPr>
          <w:p w:rsidR="00945E16" w:rsidRPr="00195DB2" w:rsidRDefault="00945E16" w:rsidP="003B54F2">
            <w:pPr>
              <w:widowControl w:val="0"/>
              <w:jc w:val="both"/>
              <w:rPr>
                <w:rFonts w:ascii="David" w:hAnsi="David" w:cs="David"/>
                <w:rtl/>
              </w:rPr>
            </w:pPr>
            <w:r>
              <w:rPr>
                <w:rFonts w:ascii="David" w:hAnsi="David" w:cs="David" w:hint="cs"/>
                <w:rtl/>
              </w:rPr>
              <w:t>האם קיימת אפשרות שהספק יבחר באילו מקרים הוא יוכל לתת את השירות ישירות?</w:t>
            </w:r>
          </w:p>
        </w:tc>
        <w:tc>
          <w:tcPr>
            <w:tcW w:w="4253" w:type="dxa"/>
            <w:shd w:val="clear" w:color="auto" w:fill="auto"/>
          </w:tcPr>
          <w:p w:rsidR="00945E16" w:rsidRPr="009417D9" w:rsidRDefault="00C2354E" w:rsidP="00420408">
            <w:pPr>
              <w:jc w:val="both"/>
              <w:rPr>
                <w:rFonts w:ascii="David" w:eastAsia="Calibri" w:hAnsi="David" w:cs="David"/>
                <w:rtl/>
              </w:rPr>
            </w:pPr>
            <w:r w:rsidRPr="009417D9">
              <w:rPr>
                <w:rFonts w:ascii="David" w:eastAsia="Calibri" w:hAnsi="David" w:cs="David" w:hint="cs"/>
                <w:rtl/>
              </w:rPr>
              <w:t>לא. ההחלטה תיקבע על ידי המשרד בלבד, בהתאם לתוכנית המבוקשת ושיקולים נוספים</w:t>
            </w:r>
            <w:r w:rsidR="00420408">
              <w:rPr>
                <w:rFonts w:ascii="David" w:eastAsia="Calibri" w:hAnsi="David" w:cs="David" w:hint="cs"/>
                <w:rtl/>
              </w:rPr>
              <w:t>. המשרד יודיע על כך במסגרת הליך התיחור</w:t>
            </w:r>
            <w:r w:rsidRPr="009417D9">
              <w:rPr>
                <w:rFonts w:ascii="David" w:eastAsia="Calibri" w:hAnsi="David" w:cs="David" w:hint="cs"/>
                <w:rtl/>
              </w:rPr>
              <w:t>.</w:t>
            </w:r>
          </w:p>
        </w:tc>
      </w:tr>
      <w:tr w:rsidR="00945E16" w:rsidRPr="00A34D40" w:rsidTr="001849BB">
        <w:tc>
          <w:tcPr>
            <w:tcW w:w="1133" w:type="dxa"/>
            <w:shd w:val="clear" w:color="auto" w:fill="auto"/>
          </w:tcPr>
          <w:p w:rsidR="00945E16" w:rsidRPr="00D43BDF" w:rsidRDefault="00945E16" w:rsidP="00D43BDF">
            <w:pPr>
              <w:pStyle w:val="a7"/>
              <w:numPr>
                <w:ilvl w:val="0"/>
                <w:numId w:val="23"/>
              </w:numPr>
              <w:spacing w:line="360" w:lineRule="auto"/>
              <w:jc w:val="center"/>
              <w:rPr>
                <w:rFonts w:ascii="David" w:eastAsia="Calibri" w:hAnsi="David" w:cs="David"/>
                <w:sz w:val="22"/>
                <w:szCs w:val="22"/>
                <w:rtl/>
              </w:rPr>
            </w:pPr>
          </w:p>
        </w:tc>
        <w:tc>
          <w:tcPr>
            <w:tcW w:w="1134" w:type="dxa"/>
            <w:shd w:val="clear" w:color="auto" w:fill="auto"/>
          </w:tcPr>
          <w:p w:rsidR="00945E16" w:rsidRPr="00945E16" w:rsidRDefault="00945E16" w:rsidP="003B54F2">
            <w:pPr>
              <w:widowControl w:val="0"/>
              <w:jc w:val="center"/>
              <w:rPr>
                <w:rFonts w:ascii="David" w:hAnsi="David" w:cs="David"/>
                <w:rtl/>
              </w:rPr>
            </w:pPr>
            <w:r w:rsidRPr="00945E16">
              <w:rPr>
                <w:rFonts w:ascii="David" w:hAnsi="David" w:cs="David" w:hint="cs"/>
                <w:rtl/>
              </w:rPr>
              <w:t>2.6</w:t>
            </w:r>
          </w:p>
          <w:p w:rsidR="00945E16" w:rsidRPr="00945E16" w:rsidRDefault="00945E16" w:rsidP="003B54F2">
            <w:pPr>
              <w:widowControl w:val="0"/>
              <w:jc w:val="center"/>
              <w:rPr>
                <w:rFonts w:ascii="David" w:hAnsi="David" w:cs="David"/>
                <w:rtl/>
              </w:rPr>
            </w:pPr>
            <w:r w:rsidRPr="00945E16">
              <w:rPr>
                <w:rFonts w:ascii="David" w:hAnsi="David" w:cs="David" w:hint="cs"/>
                <w:rtl/>
              </w:rPr>
              <w:t>המציע +</w:t>
            </w:r>
          </w:p>
          <w:p w:rsidR="00945E16" w:rsidRPr="00945E16" w:rsidRDefault="00945E16" w:rsidP="003B54F2">
            <w:pPr>
              <w:widowControl w:val="0"/>
              <w:jc w:val="center"/>
              <w:rPr>
                <w:rFonts w:ascii="David" w:hAnsi="David" w:cs="David"/>
                <w:rtl/>
              </w:rPr>
            </w:pPr>
            <w:r w:rsidRPr="00945E16">
              <w:rPr>
                <w:rFonts w:ascii="David" w:hAnsi="David" w:cs="David" w:hint="cs"/>
                <w:rtl/>
              </w:rPr>
              <w:t>3.1.10</w:t>
            </w:r>
          </w:p>
        </w:tc>
        <w:tc>
          <w:tcPr>
            <w:tcW w:w="3403" w:type="dxa"/>
            <w:shd w:val="clear" w:color="auto" w:fill="auto"/>
          </w:tcPr>
          <w:p w:rsidR="00945E16" w:rsidRDefault="00945E16" w:rsidP="003B54F2">
            <w:pPr>
              <w:widowControl w:val="0"/>
              <w:jc w:val="both"/>
              <w:rPr>
                <w:rFonts w:ascii="David" w:hAnsi="David" w:cs="David"/>
                <w:rtl/>
              </w:rPr>
            </w:pPr>
            <w:r>
              <w:rPr>
                <w:rFonts w:ascii="David" w:hAnsi="David" w:cs="David" w:hint="cs"/>
                <w:rtl/>
              </w:rPr>
              <w:t xml:space="preserve">נבקש שהגדרת </w:t>
            </w:r>
            <w:r w:rsidRPr="00C2354E">
              <w:rPr>
                <w:rFonts w:ascii="David" w:hAnsi="David" w:cs="David" w:hint="cs"/>
                <w:rtl/>
              </w:rPr>
              <w:t xml:space="preserve">המציע </w:t>
            </w:r>
            <w:r>
              <w:rPr>
                <w:rFonts w:ascii="David" w:hAnsi="David" w:cs="David" w:hint="cs"/>
                <w:rtl/>
              </w:rPr>
              <w:t>תהא כך שהמציע יהיה המציע עצמו וגם חברות הבת של המציע וחברות שבבעלות המציע. כך שיוכל להציג ניסיון מצטבר של פרויקטים ופעילויות שהמציע וחברות הבת שלו ביצעו כגוף אחד כאשר המציע הוא חברת האם והגוף שניגש למכרז.</w:t>
            </w:r>
          </w:p>
        </w:tc>
        <w:tc>
          <w:tcPr>
            <w:tcW w:w="4253" w:type="dxa"/>
            <w:shd w:val="clear" w:color="auto" w:fill="auto"/>
          </w:tcPr>
          <w:p w:rsidR="00D43BDF" w:rsidRPr="009417D9" w:rsidRDefault="00420408" w:rsidP="003B54F2">
            <w:pPr>
              <w:jc w:val="both"/>
              <w:rPr>
                <w:rFonts w:ascii="David" w:eastAsia="Calibri" w:hAnsi="David" w:cs="David"/>
                <w:rtl/>
              </w:rPr>
            </w:pPr>
            <w:r>
              <w:rPr>
                <w:rFonts w:ascii="David" w:eastAsia="Calibri" w:hAnsi="David" w:cs="David" w:hint="cs"/>
                <w:rtl/>
              </w:rPr>
              <w:t xml:space="preserve">הבקשה לא מתקבלת. </w:t>
            </w:r>
            <w:r w:rsidR="00D43BDF" w:rsidRPr="009417D9">
              <w:rPr>
                <w:rFonts w:ascii="David" w:eastAsia="Calibri" w:hAnsi="David" w:cs="David" w:hint="cs"/>
                <w:rtl/>
              </w:rPr>
              <w:t>המציע נדרש להציג את ניסיונו בלבד ללא ניסיון של פרויקטים ופעילויות שבוצעו על ידי חברות בת.</w:t>
            </w:r>
          </w:p>
        </w:tc>
      </w:tr>
      <w:tr w:rsidR="00945E16" w:rsidRPr="00A34D40" w:rsidTr="001849BB">
        <w:tc>
          <w:tcPr>
            <w:tcW w:w="1133" w:type="dxa"/>
            <w:shd w:val="clear" w:color="auto" w:fill="auto"/>
          </w:tcPr>
          <w:p w:rsidR="00945E16" w:rsidRPr="00D43BDF" w:rsidRDefault="00945E16" w:rsidP="00D43BDF">
            <w:pPr>
              <w:pStyle w:val="a7"/>
              <w:numPr>
                <w:ilvl w:val="0"/>
                <w:numId w:val="23"/>
              </w:numPr>
              <w:spacing w:line="360" w:lineRule="auto"/>
              <w:jc w:val="center"/>
              <w:rPr>
                <w:rFonts w:ascii="David" w:eastAsia="Calibri" w:hAnsi="David" w:cs="David"/>
                <w:sz w:val="22"/>
                <w:szCs w:val="22"/>
                <w:rtl/>
              </w:rPr>
            </w:pPr>
          </w:p>
        </w:tc>
        <w:tc>
          <w:tcPr>
            <w:tcW w:w="1134" w:type="dxa"/>
            <w:shd w:val="clear" w:color="auto" w:fill="auto"/>
          </w:tcPr>
          <w:p w:rsidR="00945E16" w:rsidRPr="00945E16" w:rsidRDefault="00945E16" w:rsidP="003B54F2">
            <w:pPr>
              <w:widowControl w:val="0"/>
              <w:jc w:val="center"/>
              <w:rPr>
                <w:rFonts w:ascii="David" w:hAnsi="David" w:cs="David"/>
                <w:rtl/>
              </w:rPr>
            </w:pPr>
            <w:r w:rsidRPr="00945E16">
              <w:rPr>
                <w:rFonts w:ascii="David" w:hAnsi="David" w:cs="David" w:hint="cs"/>
                <w:rtl/>
              </w:rPr>
              <w:t>2.6</w:t>
            </w:r>
          </w:p>
          <w:p w:rsidR="00945E16" w:rsidRPr="00945E16" w:rsidRDefault="00945E16" w:rsidP="003B54F2">
            <w:pPr>
              <w:widowControl w:val="0"/>
              <w:jc w:val="center"/>
              <w:rPr>
                <w:rFonts w:ascii="David" w:hAnsi="David" w:cs="David"/>
                <w:rtl/>
              </w:rPr>
            </w:pPr>
          </w:p>
        </w:tc>
        <w:tc>
          <w:tcPr>
            <w:tcW w:w="3403" w:type="dxa"/>
            <w:shd w:val="clear" w:color="auto" w:fill="auto"/>
          </w:tcPr>
          <w:p w:rsidR="00945E16" w:rsidRDefault="00945E16" w:rsidP="003B54F2">
            <w:pPr>
              <w:widowControl w:val="0"/>
              <w:jc w:val="both"/>
              <w:rPr>
                <w:rFonts w:ascii="David" w:hAnsi="David" w:cs="David"/>
                <w:rtl/>
              </w:rPr>
            </w:pPr>
            <w:r>
              <w:rPr>
                <w:rFonts w:ascii="David" w:hAnsi="David" w:cs="David" w:hint="cs"/>
                <w:rtl/>
              </w:rPr>
              <w:t xml:space="preserve">נבקש להכליל גם פרויקטים ופעילויות </w:t>
            </w:r>
            <w:proofErr w:type="spellStart"/>
            <w:r>
              <w:rPr>
                <w:rFonts w:ascii="David" w:hAnsi="David" w:cs="David" w:hint="cs"/>
                <w:rtl/>
              </w:rPr>
              <w:t>פארא</w:t>
            </w:r>
            <w:proofErr w:type="spellEnd"/>
            <w:r>
              <w:rPr>
                <w:rFonts w:ascii="David" w:hAnsi="David" w:cs="David" w:hint="cs"/>
                <w:rtl/>
              </w:rPr>
              <w:t xml:space="preserve"> רפואיים שבוצעו בתוך שעות הפעילות של מוסד החינוך.</w:t>
            </w:r>
          </w:p>
        </w:tc>
        <w:tc>
          <w:tcPr>
            <w:tcW w:w="4253" w:type="dxa"/>
            <w:shd w:val="clear" w:color="auto" w:fill="auto"/>
          </w:tcPr>
          <w:p w:rsidR="00945E16" w:rsidRPr="009417D9" w:rsidRDefault="000C5DB9" w:rsidP="003B54F2">
            <w:pPr>
              <w:jc w:val="both"/>
              <w:rPr>
                <w:rFonts w:ascii="David" w:eastAsia="Calibri" w:hAnsi="David" w:cs="David"/>
                <w:rtl/>
              </w:rPr>
            </w:pPr>
            <w:r w:rsidRPr="009417D9">
              <w:rPr>
                <w:rFonts w:ascii="David" w:eastAsia="Calibri" w:hAnsi="David" w:cs="David" w:hint="cs"/>
                <w:rtl/>
              </w:rPr>
              <w:t xml:space="preserve">הבקשה אינה מתקבלת. </w:t>
            </w:r>
            <w:r w:rsidR="00C2354E" w:rsidRPr="009417D9">
              <w:rPr>
                <w:rFonts w:ascii="David" w:eastAsia="Calibri" w:hAnsi="David" w:cs="David" w:hint="cs"/>
                <w:rtl/>
              </w:rPr>
              <w:t xml:space="preserve"> </w:t>
            </w:r>
          </w:p>
        </w:tc>
      </w:tr>
      <w:tr w:rsidR="00945E16" w:rsidRPr="00A34D40" w:rsidTr="001849BB">
        <w:tc>
          <w:tcPr>
            <w:tcW w:w="1133" w:type="dxa"/>
            <w:shd w:val="clear" w:color="auto" w:fill="auto"/>
          </w:tcPr>
          <w:p w:rsidR="00945E16" w:rsidRPr="00D43BDF" w:rsidRDefault="00945E16" w:rsidP="00D43BDF">
            <w:pPr>
              <w:pStyle w:val="a7"/>
              <w:numPr>
                <w:ilvl w:val="0"/>
                <w:numId w:val="23"/>
              </w:numPr>
              <w:spacing w:line="360" w:lineRule="auto"/>
              <w:jc w:val="center"/>
              <w:rPr>
                <w:rFonts w:ascii="David" w:eastAsia="Calibri" w:hAnsi="David" w:cs="David"/>
                <w:sz w:val="22"/>
                <w:szCs w:val="22"/>
                <w:rtl/>
              </w:rPr>
            </w:pPr>
          </w:p>
        </w:tc>
        <w:tc>
          <w:tcPr>
            <w:tcW w:w="1134" w:type="dxa"/>
            <w:shd w:val="clear" w:color="auto" w:fill="auto"/>
          </w:tcPr>
          <w:p w:rsidR="00945E16" w:rsidRPr="00945E16" w:rsidRDefault="00945E16" w:rsidP="003B54F2">
            <w:pPr>
              <w:widowControl w:val="0"/>
              <w:jc w:val="center"/>
              <w:rPr>
                <w:rFonts w:ascii="David" w:hAnsi="David" w:cs="David"/>
                <w:rtl/>
              </w:rPr>
            </w:pPr>
            <w:r w:rsidRPr="00945E16">
              <w:rPr>
                <w:rFonts w:ascii="David" w:hAnsi="David" w:cs="David" w:hint="cs"/>
                <w:rtl/>
              </w:rPr>
              <w:t>2.6</w:t>
            </w:r>
          </w:p>
          <w:p w:rsidR="00945E16" w:rsidRPr="00945E16" w:rsidRDefault="00945E16" w:rsidP="003B54F2">
            <w:pPr>
              <w:widowControl w:val="0"/>
              <w:jc w:val="center"/>
              <w:rPr>
                <w:rFonts w:ascii="David" w:hAnsi="David" w:cs="David"/>
                <w:rtl/>
              </w:rPr>
            </w:pPr>
          </w:p>
        </w:tc>
        <w:tc>
          <w:tcPr>
            <w:tcW w:w="3403" w:type="dxa"/>
            <w:shd w:val="clear" w:color="auto" w:fill="auto"/>
          </w:tcPr>
          <w:p w:rsidR="00945E16" w:rsidRDefault="00945E16" w:rsidP="003B54F2">
            <w:pPr>
              <w:widowControl w:val="0"/>
              <w:jc w:val="both"/>
              <w:rPr>
                <w:rFonts w:ascii="David" w:hAnsi="David" w:cs="David"/>
                <w:rtl/>
              </w:rPr>
            </w:pPr>
            <w:r>
              <w:rPr>
                <w:rFonts w:ascii="David" w:hAnsi="David" w:cs="David" w:hint="cs"/>
                <w:rtl/>
              </w:rPr>
              <w:t xml:space="preserve">מבקש להוסיף גם שירותי מיצוי זכויות, ייעוץ רפואי, מתן שירותים רפואיים, מתן שירותים </w:t>
            </w:r>
            <w:proofErr w:type="spellStart"/>
            <w:r>
              <w:rPr>
                <w:rFonts w:ascii="David" w:hAnsi="David" w:cs="David" w:hint="cs"/>
                <w:rtl/>
              </w:rPr>
              <w:t>פארא</w:t>
            </w:r>
            <w:proofErr w:type="spellEnd"/>
            <w:r>
              <w:rPr>
                <w:rFonts w:ascii="David" w:hAnsi="David" w:cs="David" w:hint="cs"/>
                <w:rtl/>
              </w:rPr>
              <w:t xml:space="preserve"> רפואיים, מתן שירותי פסיכולוגים.</w:t>
            </w:r>
          </w:p>
        </w:tc>
        <w:tc>
          <w:tcPr>
            <w:tcW w:w="4253" w:type="dxa"/>
            <w:shd w:val="clear" w:color="auto" w:fill="auto"/>
          </w:tcPr>
          <w:p w:rsidR="00945E16" w:rsidRPr="009417D9" w:rsidRDefault="00C2354E" w:rsidP="003B54F2">
            <w:pPr>
              <w:jc w:val="both"/>
              <w:rPr>
                <w:rFonts w:ascii="David" w:eastAsia="Calibri" w:hAnsi="David" w:cs="David"/>
                <w:rtl/>
              </w:rPr>
            </w:pPr>
            <w:r w:rsidRPr="009417D9">
              <w:rPr>
                <w:rFonts w:ascii="David" w:eastAsia="Calibri" w:hAnsi="David" w:cs="David" w:hint="cs"/>
                <w:rtl/>
              </w:rPr>
              <w:t>שירותי מיצוי זכויות מוכרים כבר במכרז זה, ואף מובאים כדוגמא בשירותים המבוקשים. יעוץ רפואי ומתן שירותים רפואיים</w:t>
            </w:r>
            <w:r w:rsidR="000C5DB9" w:rsidRPr="009417D9">
              <w:rPr>
                <w:rFonts w:ascii="David" w:eastAsia="Calibri" w:hAnsi="David" w:cs="David" w:hint="cs"/>
                <w:rtl/>
              </w:rPr>
              <w:t xml:space="preserve"> </w:t>
            </w:r>
            <w:proofErr w:type="spellStart"/>
            <w:r w:rsidR="000C5DB9" w:rsidRPr="009417D9">
              <w:rPr>
                <w:rFonts w:ascii="David" w:eastAsia="Calibri" w:hAnsi="David" w:cs="David" w:hint="cs"/>
                <w:rtl/>
              </w:rPr>
              <w:t>ופארא</w:t>
            </w:r>
            <w:proofErr w:type="spellEnd"/>
            <w:r w:rsidR="000C5DB9" w:rsidRPr="009417D9">
              <w:rPr>
                <w:rFonts w:ascii="David" w:eastAsia="Calibri" w:hAnsi="David" w:cs="David" w:hint="cs"/>
                <w:rtl/>
              </w:rPr>
              <w:t xml:space="preserve"> רפואיים</w:t>
            </w:r>
            <w:r w:rsidRPr="009417D9">
              <w:rPr>
                <w:rFonts w:ascii="David" w:eastAsia="Calibri" w:hAnsi="David" w:cs="David" w:hint="cs"/>
                <w:rtl/>
              </w:rPr>
              <w:t xml:space="preserve"> לא יוכרו לצורך מכרז זה. </w:t>
            </w:r>
          </w:p>
        </w:tc>
      </w:tr>
      <w:tr w:rsidR="00945E16" w:rsidRPr="00A34D40" w:rsidTr="001849BB">
        <w:tc>
          <w:tcPr>
            <w:tcW w:w="1133" w:type="dxa"/>
            <w:shd w:val="clear" w:color="auto" w:fill="auto"/>
          </w:tcPr>
          <w:p w:rsidR="00945E16" w:rsidRPr="00D43BDF" w:rsidRDefault="00945E16" w:rsidP="00D43BDF">
            <w:pPr>
              <w:pStyle w:val="a7"/>
              <w:numPr>
                <w:ilvl w:val="0"/>
                <w:numId w:val="23"/>
              </w:numPr>
              <w:spacing w:line="360" w:lineRule="auto"/>
              <w:jc w:val="center"/>
              <w:rPr>
                <w:rFonts w:ascii="David" w:eastAsia="Calibri" w:hAnsi="David" w:cs="David"/>
                <w:sz w:val="22"/>
                <w:szCs w:val="22"/>
                <w:rtl/>
              </w:rPr>
            </w:pPr>
          </w:p>
        </w:tc>
        <w:tc>
          <w:tcPr>
            <w:tcW w:w="1134" w:type="dxa"/>
            <w:shd w:val="clear" w:color="auto" w:fill="auto"/>
          </w:tcPr>
          <w:p w:rsidR="00945E16" w:rsidRPr="00945E16" w:rsidRDefault="00945E16" w:rsidP="003B54F2">
            <w:pPr>
              <w:widowControl w:val="0"/>
              <w:jc w:val="center"/>
              <w:rPr>
                <w:rFonts w:ascii="David" w:hAnsi="David" w:cs="David"/>
                <w:rtl/>
              </w:rPr>
            </w:pPr>
            <w:r w:rsidRPr="00945E16">
              <w:rPr>
                <w:rFonts w:ascii="David" w:hAnsi="David" w:cs="David" w:hint="cs"/>
                <w:rtl/>
              </w:rPr>
              <w:t>3.1.2</w:t>
            </w:r>
          </w:p>
        </w:tc>
        <w:tc>
          <w:tcPr>
            <w:tcW w:w="3403" w:type="dxa"/>
            <w:shd w:val="clear" w:color="auto" w:fill="auto"/>
          </w:tcPr>
          <w:p w:rsidR="00945E16" w:rsidRDefault="00945E16" w:rsidP="003B54F2">
            <w:pPr>
              <w:widowControl w:val="0"/>
              <w:jc w:val="both"/>
              <w:rPr>
                <w:rFonts w:ascii="David" w:hAnsi="David" w:cs="David"/>
                <w:rtl/>
              </w:rPr>
            </w:pPr>
            <w:r>
              <w:rPr>
                <w:rFonts w:ascii="David" w:hAnsi="David" w:cs="David" w:hint="cs"/>
                <w:rtl/>
              </w:rPr>
              <w:t>מבקש להוסיף גם קופות חולים כגוף ציבורי שעומד בדרישות תנאי זה</w:t>
            </w:r>
          </w:p>
        </w:tc>
        <w:tc>
          <w:tcPr>
            <w:tcW w:w="4253" w:type="dxa"/>
            <w:shd w:val="clear" w:color="auto" w:fill="auto"/>
          </w:tcPr>
          <w:p w:rsidR="00945E16" w:rsidRPr="009417D9" w:rsidRDefault="000C5DB9" w:rsidP="003B54F2">
            <w:pPr>
              <w:jc w:val="both"/>
              <w:rPr>
                <w:rFonts w:ascii="David" w:eastAsia="Calibri" w:hAnsi="David" w:cs="David"/>
                <w:rtl/>
              </w:rPr>
            </w:pPr>
            <w:r w:rsidRPr="009417D9">
              <w:rPr>
                <w:rFonts w:ascii="David" w:eastAsia="Calibri" w:hAnsi="David" w:cs="David" w:hint="cs"/>
                <w:rtl/>
              </w:rPr>
              <w:t xml:space="preserve">הבקשה אינה מתקבלת. </w:t>
            </w:r>
          </w:p>
        </w:tc>
      </w:tr>
      <w:tr w:rsidR="00945E16" w:rsidRPr="00A34D40" w:rsidTr="001849BB">
        <w:tc>
          <w:tcPr>
            <w:tcW w:w="1133" w:type="dxa"/>
            <w:shd w:val="clear" w:color="auto" w:fill="auto"/>
          </w:tcPr>
          <w:p w:rsidR="00945E16" w:rsidRPr="00D43BDF" w:rsidRDefault="00945E16" w:rsidP="00D43BDF">
            <w:pPr>
              <w:pStyle w:val="a7"/>
              <w:numPr>
                <w:ilvl w:val="0"/>
                <w:numId w:val="23"/>
              </w:numPr>
              <w:spacing w:line="360" w:lineRule="auto"/>
              <w:jc w:val="center"/>
              <w:rPr>
                <w:rFonts w:ascii="David" w:eastAsia="Calibri" w:hAnsi="David" w:cs="David"/>
                <w:sz w:val="22"/>
                <w:szCs w:val="22"/>
                <w:rtl/>
              </w:rPr>
            </w:pPr>
          </w:p>
        </w:tc>
        <w:tc>
          <w:tcPr>
            <w:tcW w:w="1134" w:type="dxa"/>
            <w:shd w:val="clear" w:color="auto" w:fill="auto"/>
          </w:tcPr>
          <w:p w:rsidR="00945E16" w:rsidRPr="00945E16" w:rsidRDefault="00945E16" w:rsidP="003B54F2">
            <w:pPr>
              <w:widowControl w:val="0"/>
              <w:jc w:val="center"/>
              <w:rPr>
                <w:rFonts w:ascii="David" w:hAnsi="David" w:cs="David"/>
                <w:rtl/>
              </w:rPr>
            </w:pPr>
            <w:r w:rsidRPr="00945E16">
              <w:rPr>
                <w:rFonts w:ascii="David" w:hAnsi="David" w:cs="David" w:hint="cs"/>
                <w:rtl/>
              </w:rPr>
              <w:t>3.1.7</w:t>
            </w:r>
          </w:p>
        </w:tc>
        <w:tc>
          <w:tcPr>
            <w:tcW w:w="3403" w:type="dxa"/>
            <w:shd w:val="clear" w:color="auto" w:fill="auto"/>
          </w:tcPr>
          <w:p w:rsidR="00945E16" w:rsidRDefault="00945E16" w:rsidP="003B54F2">
            <w:pPr>
              <w:widowControl w:val="0"/>
              <w:jc w:val="both"/>
              <w:rPr>
                <w:rFonts w:ascii="David" w:hAnsi="David" w:cs="David"/>
                <w:rtl/>
              </w:rPr>
            </w:pPr>
            <w:r>
              <w:rPr>
                <w:rFonts w:ascii="David" w:hAnsi="David" w:cs="David" w:hint="cs"/>
                <w:rtl/>
              </w:rPr>
              <w:t>מבקש לבטל סעיף זה מאחר ומציע אשר מגיש מענה לפי תנאי הסף לא אמור לחשוש האם ועדת המכרזים אכן רואה פרויקט באופן זהה.</w:t>
            </w:r>
          </w:p>
          <w:p w:rsidR="00945E16" w:rsidRDefault="00945E16" w:rsidP="003B54F2">
            <w:pPr>
              <w:widowControl w:val="0"/>
              <w:jc w:val="both"/>
              <w:rPr>
                <w:rFonts w:ascii="David" w:hAnsi="David" w:cs="David"/>
                <w:rtl/>
              </w:rPr>
            </w:pPr>
            <w:r>
              <w:rPr>
                <w:rFonts w:ascii="David" w:hAnsi="David" w:cs="David" w:hint="cs"/>
                <w:rtl/>
              </w:rPr>
              <w:t>לחילופין,</w:t>
            </w:r>
          </w:p>
          <w:p w:rsidR="00945E16" w:rsidRDefault="00945E16" w:rsidP="003B54F2">
            <w:pPr>
              <w:widowControl w:val="0"/>
              <w:jc w:val="both"/>
              <w:rPr>
                <w:rFonts w:ascii="David" w:hAnsi="David" w:cs="David"/>
                <w:rtl/>
              </w:rPr>
            </w:pPr>
            <w:r>
              <w:rPr>
                <w:rFonts w:ascii="David" w:hAnsi="David" w:cs="David" w:hint="cs"/>
                <w:rtl/>
              </w:rPr>
              <w:t>תפנה ועדת המכרזים למציע ותבקש ממנו להציג פרויקט חלופי.</w:t>
            </w:r>
          </w:p>
        </w:tc>
        <w:tc>
          <w:tcPr>
            <w:tcW w:w="4253" w:type="dxa"/>
            <w:shd w:val="clear" w:color="auto" w:fill="auto"/>
          </w:tcPr>
          <w:p w:rsidR="00945E16" w:rsidRPr="009417D9" w:rsidRDefault="0060421C" w:rsidP="0060421C">
            <w:pPr>
              <w:jc w:val="both"/>
              <w:rPr>
                <w:rFonts w:ascii="David" w:eastAsia="Calibri" w:hAnsi="David" w:cs="David"/>
                <w:rtl/>
              </w:rPr>
            </w:pPr>
            <w:r w:rsidRPr="009417D9">
              <w:rPr>
                <w:rFonts w:ascii="David" w:eastAsia="Calibri" w:hAnsi="David" w:cs="David" w:hint="cs"/>
                <w:rtl/>
              </w:rPr>
              <w:t>הבקשה לא מתקבלת.</w:t>
            </w:r>
            <w:r w:rsidR="00C33D49" w:rsidRPr="009417D9">
              <w:rPr>
                <w:rFonts w:ascii="David" w:eastAsia="Calibri" w:hAnsi="David" w:cs="David" w:hint="cs"/>
                <w:rtl/>
              </w:rPr>
              <w:t xml:space="preserve"> </w:t>
            </w:r>
            <w:r w:rsidRPr="009417D9">
              <w:rPr>
                <w:rFonts w:ascii="David" w:eastAsia="Calibri" w:hAnsi="David" w:cs="David" w:hint="cs"/>
                <w:rtl/>
              </w:rPr>
              <w:t xml:space="preserve">בפני המציעים עומדת האפשרות לציין מראש יותר פרויקטים ממספר הפרויקטים הנדרשים בתנאי הסף ואמות המידה, כך שאם פרויקט מסוים לא יוכר, יהיה ניתן לבחון עמידת פרויקט אחר. לאחר הגשת ההצעה לא יתאפשר הצגת ניסיון נוסף. </w:t>
            </w:r>
          </w:p>
        </w:tc>
      </w:tr>
      <w:tr w:rsidR="00945E16" w:rsidRPr="00A34D40" w:rsidTr="001849BB">
        <w:tc>
          <w:tcPr>
            <w:tcW w:w="1133" w:type="dxa"/>
            <w:shd w:val="clear" w:color="auto" w:fill="auto"/>
          </w:tcPr>
          <w:p w:rsidR="00945E16" w:rsidRPr="00D43BDF" w:rsidRDefault="00945E16" w:rsidP="00D43BDF">
            <w:pPr>
              <w:pStyle w:val="a7"/>
              <w:numPr>
                <w:ilvl w:val="0"/>
                <w:numId w:val="23"/>
              </w:numPr>
              <w:spacing w:line="360" w:lineRule="auto"/>
              <w:jc w:val="center"/>
              <w:rPr>
                <w:rFonts w:ascii="David" w:eastAsia="Calibri" w:hAnsi="David" w:cs="David"/>
                <w:sz w:val="22"/>
                <w:szCs w:val="22"/>
                <w:rtl/>
              </w:rPr>
            </w:pPr>
          </w:p>
        </w:tc>
        <w:tc>
          <w:tcPr>
            <w:tcW w:w="1134" w:type="dxa"/>
            <w:shd w:val="clear" w:color="auto" w:fill="auto"/>
          </w:tcPr>
          <w:p w:rsidR="00945E16" w:rsidRPr="00945E16" w:rsidRDefault="00945E16" w:rsidP="003B54F2">
            <w:pPr>
              <w:widowControl w:val="0"/>
              <w:jc w:val="center"/>
              <w:rPr>
                <w:rFonts w:ascii="David" w:hAnsi="David" w:cs="David"/>
                <w:rtl/>
              </w:rPr>
            </w:pPr>
            <w:r w:rsidRPr="00945E16">
              <w:rPr>
                <w:rFonts w:ascii="David" w:hAnsi="David" w:cs="David" w:hint="cs"/>
                <w:rtl/>
              </w:rPr>
              <w:t>3.2</w:t>
            </w:r>
          </w:p>
        </w:tc>
        <w:tc>
          <w:tcPr>
            <w:tcW w:w="3403" w:type="dxa"/>
            <w:shd w:val="clear" w:color="auto" w:fill="auto"/>
          </w:tcPr>
          <w:p w:rsidR="00945E16" w:rsidRDefault="00945E16" w:rsidP="003B54F2">
            <w:pPr>
              <w:widowControl w:val="0"/>
              <w:jc w:val="both"/>
              <w:rPr>
                <w:rFonts w:ascii="David" w:hAnsi="David" w:cs="David"/>
                <w:rtl/>
              </w:rPr>
            </w:pPr>
            <w:r>
              <w:rPr>
                <w:rFonts w:ascii="David" w:hAnsi="David" w:cs="David" w:hint="cs"/>
                <w:rtl/>
              </w:rPr>
              <w:t>נבקש להכליל גם עובדים ומנהלים של חברות הבת וחברות בבעלות המציע.</w:t>
            </w:r>
          </w:p>
        </w:tc>
        <w:tc>
          <w:tcPr>
            <w:tcW w:w="4253" w:type="dxa"/>
            <w:shd w:val="clear" w:color="auto" w:fill="auto"/>
          </w:tcPr>
          <w:p w:rsidR="00945E16" w:rsidRPr="009417D9" w:rsidRDefault="003A50AD" w:rsidP="00AF1F72">
            <w:pPr>
              <w:jc w:val="both"/>
              <w:rPr>
                <w:rFonts w:ascii="David" w:eastAsia="Calibri" w:hAnsi="David" w:cs="David"/>
                <w:rtl/>
              </w:rPr>
            </w:pPr>
            <w:r w:rsidRPr="009417D9">
              <w:rPr>
                <w:rFonts w:ascii="David" w:eastAsia="Calibri" w:hAnsi="David" w:cs="David" w:hint="eastAsia"/>
                <w:rtl/>
              </w:rPr>
              <w:t>המציע</w:t>
            </w:r>
            <w:r w:rsidRPr="009417D9">
              <w:rPr>
                <w:rFonts w:ascii="David" w:eastAsia="Calibri" w:hAnsi="David" w:cs="David"/>
                <w:rtl/>
              </w:rPr>
              <w:t xml:space="preserve"> רשאי להציע כל </w:t>
            </w:r>
            <w:r w:rsidRPr="009417D9">
              <w:rPr>
                <w:rFonts w:ascii="David" w:eastAsia="Calibri" w:hAnsi="David" w:cs="David" w:hint="eastAsia"/>
                <w:rtl/>
              </w:rPr>
              <w:t>עובד</w:t>
            </w:r>
            <w:r w:rsidR="000C5DB9" w:rsidRPr="009417D9">
              <w:rPr>
                <w:rFonts w:ascii="David" w:eastAsia="Calibri" w:hAnsi="David" w:cs="David"/>
                <w:rtl/>
              </w:rPr>
              <w:t xml:space="preserve"> או מנהל העומד בתנאי הסף</w:t>
            </w:r>
            <w:r w:rsidR="000C5DB9" w:rsidRPr="009417D9">
              <w:rPr>
                <w:rFonts w:ascii="David" w:eastAsia="Calibri" w:hAnsi="David" w:cs="David" w:hint="cs"/>
                <w:rtl/>
              </w:rPr>
              <w:t xml:space="preserve">, אך הדרישה כי </w:t>
            </w:r>
            <w:r w:rsidR="00420408">
              <w:rPr>
                <w:rFonts w:ascii="David" w:eastAsia="Calibri" w:hAnsi="David" w:cs="David" w:hint="cs"/>
                <w:rtl/>
              </w:rPr>
              <w:t>צוות העובדים</w:t>
            </w:r>
            <w:r w:rsidR="000C5DB9" w:rsidRPr="009417D9">
              <w:rPr>
                <w:rFonts w:ascii="David" w:eastAsia="Calibri" w:hAnsi="David" w:cs="David" w:hint="cs"/>
                <w:rtl/>
              </w:rPr>
              <w:t xml:space="preserve"> יהיו שכירים </w:t>
            </w:r>
            <w:r w:rsidR="00420408">
              <w:rPr>
                <w:rFonts w:ascii="David" w:eastAsia="Calibri" w:hAnsi="David" w:cs="David" w:hint="cs"/>
                <w:rtl/>
              </w:rPr>
              <w:t xml:space="preserve">של החברה המנהלת </w:t>
            </w:r>
            <w:r w:rsidR="000C5DB9" w:rsidRPr="009417D9">
              <w:rPr>
                <w:rFonts w:ascii="David" w:eastAsia="Calibri" w:hAnsi="David" w:cs="David" w:hint="cs"/>
                <w:rtl/>
              </w:rPr>
              <w:t xml:space="preserve">או </w:t>
            </w:r>
            <w:r w:rsidR="00420408">
              <w:rPr>
                <w:rFonts w:ascii="David" w:eastAsia="Calibri" w:hAnsi="David" w:cs="David" w:hint="cs"/>
                <w:rtl/>
              </w:rPr>
              <w:t>עובדים חיצונים ש</w:t>
            </w:r>
            <w:r w:rsidR="00AF1F72">
              <w:rPr>
                <w:rFonts w:ascii="David" w:eastAsia="Calibri" w:hAnsi="David" w:cs="David" w:hint="cs"/>
                <w:rtl/>
              </w:rPr>
              <w:t xml:space="preserve">התקשרו </w:t>
            </w:r>
            <w:proofErr w:type="spellStart"/>
            <w:r w:rsidR="00AF1F72">
              <w:rPr>
                <w:rFonts w:ascii="David" w:eastAsia="Calibri" w:hAnsi="David" w:cs="David" w:hint="cs"/>
                <w:rtl/>
              </w:rPr>
              <w:t>עימה</w:t>
            </w:r>
            <w:proofErr w:type="spellEnd"/>
            <w:r w:rsidR="000C5DB9" w:rsidRPr="009417D9">
              <w:rPr>
                <w:rFonts w:ascii="David" w:eastAsia="Calibri" w:hAnsi="David" w:cs="David" w:hint="cs"/>
                <w:rtl/>
              </w:rPr>
              <w:t xml:space="preserve">, עומדת בעינה. </w:t>
            </w:r>
          </w:p>
        </w:tc>
      </w:tr>
      <w:tr w:rsidR="00945E16" w:rsidRPr="00A34D40" w:rsidTr="001849BB">
        <w:tc>
          <w:tcPr>
            <w:tcW w:w="1133" w:type="dxa"/>
            <w:shd w:val="clear" w:color="auto" w:fill="auto"/>
          </w:tcPr>
          <w:p w:rsidR="00945E16" w:rsidRPr="00D43BDF" w:rsidRDefault="00945E16" w:rsidP="00D43BDF">
            <w:pPr>
              <w:pStyle w:val="a7"/>
              <w:numPr>
                <w:ilvl w:val="0"/>
                <w:numId w:val="23"/>
              </w:numPr>
              <w:spacing w:line="360" w:lineRule="auto"/>
              <w:jc w:val="center"/>
              <w:rPr>
                <w:rFonts w:eastAsia="Calibri"/>
                <w:rtl/>
              </w:rPr>
            </w:pPr>
          </w:p>
        </w:tc>
        <w:tc>
          <w:tcPr>
            <w:tcW w:w="1134" w:type="dxa"/>
            <w:shd w:val="clear" w:color="auto" w:fill="auto"/>
          </w:tcPr>
          <w:p w:rsidR="00945E16" w:rsidRPr="00945E16" w:rsidRDefault="00945E16" w:rsidP="003B54F2">
            <w:pPr>
              <w:widowControl w:val="0"/>
              <w:jc w:val="center"/>
              <w:rPr>
                <w:rFonts w:ascii="David" w:hAnsi="David" w:cs="David"/>
                <w:rtl/>
              </w:rPr>
            </w:pPr>
            <w:r w:rsidRPr="00945E16">
              <w:rPr>
                <w:rFonts w:ascii="David" w:hAnsi="David" w:cs="David" w:hint="cs"/>
                <w:rtl/>
              </w:rPr>
              <w:t>6.1</w:t>
            </w:r>
          </w:p>
        </w:tc>
        <w:tc>
          <w:tcPr>
            <w:tcW w:w="3403" w:type="dxa"/>
            <w:shd w:val="clear" w:color="auto" w:fill="auto"/>
          </w:tcPr>
          <w:p w:rsidR="00945E16" w:rsidRDefault="00945E16" w:rsidP="003B54F2">
            <w:pPr>
              <w:widowControl w:val="0"/>
              <w:jc w:val="both"/>
              <w:rPr>
                <w:rFonts w:ascii="David" w:hAnsi="David" w:cs="David"/>
                <w:rtl/>
              </w:rPr>
            </w:pPr>
            <w:r>
              <w:rPr>
                <w:rFonts w:ascii="David" w:hAnsi="David" w:cs="David" w:hint="cs"/>
                <w:rtl/>
              </w:rPr>
              <w:t>האם חברות שבבעלותן או אשר מפעילות בתי ספר יוכלו לגשת למכרז זה?</w:t>
            </w:r>
          </w:p>
          <w:p w:rsidR="00945E16" w:rsidRDefault="00945E16" w:rsidP="003B54F2">
            <w:pPr>
              <w:widowControl w:val="0"/>
              <w:jc w:val="both"/>
              <w:rPr>
                <w:rFonts w:ascii="David" w:hAnsi="David" w:cs="David"/>
                <w:rtl/>
              </w:rPr>
            </w:pPr>
            <w:r>
              <w:rPr>
                <w:rFonts w:ascii="David" w:hAnsi="David" w:cs="David" w:hint="cs"/>
                <w:rtl/>
              </w:rPr>
              <w:t>הנ"ל מהווה ניגוד עניינים מובהק.</w:t>
            </w:r>
          </w:p>
        </w:tc>
        <w:tc>
          <w:tcPr>
            <w:tcW w:w="4253" w:type="dxa"/>
            <w:shd w:val="clear" w:color="auto" w:fill="auto"/>
          </w:tcPr>
          <w:p w:rsidR="00945E16" w:rsidRPr="009417D9" w:rsidRDefault="003A50AD" w:rsidP="003B54F2">
            <w:pPr>
              <w:jc w:val="both"/>
              <w:rPr>
                <w:rFonts w:ascii="David" w:eastAsia="Calibri" w:hAnsi="David" w:cs="David"/>
                <w:rtl/>
              </w:rPr>
            </w:pPr>
            <w:r w:rsidRPr="009417D9">
              <w:rPr>
                <w:rFonts w:ascii="David" w:eastAsia="Calibri" w:hAnsi="David" w:cs="David" w:hint="cs"/>
                <w:rtl/>
              </w:rPr>
              <w:t>המשרד אינו רואה בכך ניגוד עניינים מאחר והתוכניות שיופעלו על ידי החברה המנהלת אינן ידועות בשלב זה וטרם נקבעו. כאמור לעיל, במקרה שיתקיים ניגוד עניינים לגבי תוכנית כלשהי, המשרד ימנע מחברה מנהלת כלשהי להתמודד בהליך תחרותי על אותה תוכנית.</w:t>
            </w:r>
          </w:p>
        </w:tc>
      </w:tr>
      <w:tr w:rsidR="00945E16" w:rsidRPr="00A34D40" w:rsidTr="001849BB">
        <w:tc>
          <w:tcPr>
            <w:tcW w:w="1133" w:type="dxa"/>
            <w:shd w:val="clear" w:color="auto" w:fill="auto"/>
          </w:tcPr>
          <w:p w:rsidR="00945E16" w:rsidRPr="00D43BDF" w:rsidRDefault="00945E16" w:rsidP="00D43BDF">
            <w:pPr>
              <w:pStyle w:val="a7"/>
              <w:numPr>
                <w:ilvl w:val="0"/>
                <w:numId w:val="23"/>
              </w:numPr>
              <w:spacing w:line="360" w:lineRule="auto"/>
              <w:jc w:val="center"/>
              <w:rPr>
                <w:rFonts w:ascii="David" w:eastAsia="Calibri" w:hAnsi="David" w:cs="David"/>
                <w:sz w:val="22"/>
                <w:szCs w:val="22"/>
                <w:rtl/>
              </w:rPr>
            </w:pPr>
          </w:p>
        </w:tc>
        <w:tc>
          <w:tcPr>
            <w:tcW w:w="1134" w:type="dxa"/>
            <w:shd w:val="clear" w:color="auto" w:fill="auto"/>
          </w:tcPr>
          <w:p w:rsidR="00945E16" w:rsidRPr="00945E16" w:rsidRDefault="00945E16" w:rsidP="003B54F2">
            <w:pPr>
              <w:widowControl w:val="0"/>
              <w:jc w:val="center"/>
              <w:rPr>
                <w:rFonts w:ascii="David" w:hAnsi="David" w:cs="David"/>
                <w:rtl/>
              </w:rPr>
            </w:pPr>
            <w:r w:rsidRPr="00945E16">
              <w:rPr>
                <w:rFonts w:ascii="David" w:hAnsi="David" w:cs="David" w:hint="cs"/>
                <w:rtl/>
              </w:rPr>
              <w:t>6.1</w:t>
            </w:r>
          </w:p>
        </w:tc>
        <w:tc>
          <w:tcPr>
            <w:tcW w:w="3403" w:type="dxa"/>
            <w:shd w:val="clear" w:color="auto" w:fill="auto"/>
          </w:tcPr>
          <w:p w:rsidR="00945E16" w:rsidRDefault="00945E16" w:rsidP="003B54F2">
            <w:pPr>
              <w:widowControl w:val="0"/>
              <w:jc w:val="both"/>
              <w:rPr>
                <w:rFonts w:ascii="David" w:hAnsi="David" w:cs="David"/>
                <w:rtl/>
              </w:rPr>
            </w:pPr>
            <w:r>
              <w:rPr>
                <w:rFonts w:ascii="David" w:hAnsi="David" w:cs="David" w:hint="cs"/>
                <w:rtl/>
              </w:rPr>
              <w:t>האם חברות שבבעלות המרכז לשלטון מקומי או משרדי ממשלה יוכלו לגשת?</w:t>
            </w:r>
          </w:p>
          <w:p w:rsidR="00945E16" w:rsidRDefault="00945E16" w:rsidP="003B54F2">
            <w:pPr>
              <w:widowControl w:val="0"/>
              <w:jc w:val="both"/>
              <w:rPr>
                <w:rFonts w:ascii="David" w:hAnsi="David" w:cs="David"/>
                <w:rtl/>
              </w:rPr>
            </w:pPr>
            <w:r>
              <w:rPr>
                <w:rFonts w:ascii="David" w:hAnsi="David" w:cs="David" w:hint="cs"/>
                <w:rtl/>
              </w:rPr>
              <w:t>הנ"ל מהווה ניגוד עניינים מובהק.</w:t>
            </w:r>
          </w:p>
        </w:tc>
        <w:tc>
          <w:tcPr>
            <w:tcW w:w="4253" w:type="dxa"/>
            <w:shd w:val="clear" w:color="auto" w:fill="auto"/>
          </w:tcPr>
          <w:p w:rsidR="00083065" w:rsidRPr="009417D9" w:rsidRDefault="00083065" w:rsidP="00E43B99">
            <w:pPr>
              <w:jc w:val="both"/>
              <w:rPr>
                <w:rFonts w:ascii="David" w:eastAsia="Calibri" w:hAnsi="David" w:cs="David"/>
                <w:rtl/>
              </w:rPr>
            </w:pPr>
            <w:bookmarkStart w:id="1" w:name="_GoBack"/>
            <w:r>
              <w:rPr>
                <w:rFonts w:ascii="David" w:eastAsia="Calibri" w:hAnsi="David" w:cs="David"/>
                <w:rtl/>
              </w:rPr>
              <w:t>משרד ממשלתי, רשויות מקומיות או חברה בבעלות רשויות מקומיות, אינה יכולה לגשת. ראה שינוי במסמכי המכרז.</w:t>
            </w:r>
            <w:bookmarkEnd w:id="1"/>
          </w:p>
        </w:tc>
      </w:tr>
      <w:tr w:rsidR="00945E16" w:rsidRPr="00A34D40" w:rsidTr="001849BB">
        <w:tc>
          <w:tcPr>
            <w:tcW w:w="1133" w:type="dxa"/>
            <w:shd w:val="clear" w:color="auto" w:fill="auto"/>
          </w:tcPr>
          <w:p w:rsidR="00945E16" w:rsidRPr="00D43BDF" w:rsidRDefault="00945E16" w:rsidP="00D43BDF">
            <w:pPr>
              <w:pStyle w:val="a7"/>
              <w:numPr>
                <w:ilvl w:val="0"/>
                <w:numId w:val="23"/>
              </w:numPr>
              <w:spacing w:line="360" w:lineRule="auto"/>
              <w:jc w:val="center"/>
              <w:rPr>
                <w:rFonts w:ascii="David" w:eastAsia="Calibri" w:hAnsi="David" w:cs="David"/>
                <w:sz w:val="22"/>
                <w:szCs w:val="22"/>
                <w:rtl/>
              </w:rPr>
            </w:pPr>
          </w:p>
        </w:tc>
        <w:tc>
          <w:tcPr>
            <w:tcW w:w="1134" w:type="dxa"/>
            <w:shd w:val="clear" w:color="auto" w:fill="auto"/>
          </w:tcPr>
          <w:p w:rsidR="00945E16" w:rsidRPr="00945E16" w:rsidRDefault="00945E16" w:rsidP="003B54F2">
            <w:pPr>
              <w:widowControl w:val="0"/>
              <w:jc w:val="center"/>
              <w:rPr>
                <w:rFonts w:ascii="David" w:hAnsi="David" w:cs="David"/>
                <w:rtl/>
              </w:rPr>
            </w:pPr>
            <w:r w:rsidRPr="00945E16">
              <w:rPr>
                <w:rFonts w:ascii="David" w:hAnsi="David" w:cs="David" w:hint="cs"/>
                <w:rtl/>
              </w:rPr>
              <w:t>7</w:t>
            </w:r>
          </w:p>
        </w:tc>
        <w:tc>
          <w:tcPr>
            <w:tcW w:w="3403" w:type="dxa"/>
            <w:shd w:val="clear" w:color="auto" w:fill="auto"/>
          </w:tcPr>
          <w:p w:rsidR="00945E16" w:rsidRDefault="00945E16" w:rsidP="003B54F2">
            <w:pPr>
              <w:widowControl w:val="0"/>
              <w:jc w:val="both"/>
              <w:rPr>
                <w:rFonts w:ascii="David" w:hAnsi="David" w:cs="David"/>
                <w:rtl/>
              </w:rPr>
            </w:pPr>
            <w:r>
              <w:rPr>
                <w:rFonts w:ascii="David" w:hAnsi="David" w:cs="David" w:hint="cs"/>
                <w:rtl/>
              </w:rPr>
              <w:t>באיזה שלב המשרד מודיע לספק שהוא רשאי להפעיל את התוכנית בעצמו?</w:t>
            </w:r>
          </w:p>
        </w:tc>
        <w:tc>
          <w:tcPr>
            <w:tcW w:w="4253" w:type="dxa"/>
            <w:shd w:val="clear" w:color="auto" w:fill="auto"/>
          </w:tcPr>
          <w:p w:rsidR="00945E16" w:rsidRPr="009417D9" w:rsidRDefault="003A50AD" w:rsidP="002A09F6">
            <w:pPr>
              <w:jc w:val="both"/>
              <w:rPr>
                <w:rFonts w:ascii="David" w:eastAsia="Calibri" w:hAnsi="David" w:cs="David"/>
                <w:rtl/>
              </w:rPr>
            </w:pPr>
            <w:r w:rsidRPr="009417D9">
              <w:rPr>
                <w:rFonts w:ascii="David" w:eastAsia="Calibri" w:hAnsi="David" w:cs="David" w:hint="cs"/>
                <w:rtl/>
              </w:rPr>
              <w:t xml:space="preserve">בשלב המקדמי של הליך התיחור בו נשלח </w:t>
            </w:r>
            <w:proofErr w:type="spellStart"/>
            <w:r w:rsidRPr="009417D9">
              <w:rPr>
                <w:rFonts w:ascii="David" w:eastAsia="Calibri" w:hAnsi="David" w:cs="David" w:hint="cs"/>
                <w:rtl/>
              </w:rPr>
              <w:t>הבריף</w:t>
            </w:r>
            <w:proofErr w:type="spellEnd"/>
            <w:r w:rsidRPr="009417D9">
              <w:rPr>
                <w:rFonts w:ascii="David" w:eastAsia="Calibri" w:hAnsi="David" w:cs="David" w:hint="cs"/>
                <w:rtl/>
              </w:rPr>
              <w:t xml:space="preserve"> לחברות להגשת הצעות. באותה נקודת זמן יירשם האם </w:t>
            </w:r>
            <w:r w:rsidR="002A09F6">
              <w:rPr>
                <w:rFonts w:ascii="David" w:eastAsia="Calibri" w:hAnsi="David" w:cs="David" w:hint="cs"/>
                <w:rtl/>
              </w:rPr>
              <w:t xml:space="preserve">חברה מנהלת יכולה להפעיל בעצמה </w:t>
            </w:r>
            <w:r w:rsidRPr="009417D9">
              <w:rPr>
                <w:rFonts w:ascii="David" w:eastAsia="Calibri" w:hAnsi="David" w:cs="David" w:hint="cs"/>
                <w:rtl/>
              </w:rPr>
              <w:t xml:space="preserve"> או </w:t>
            </w:r>
            <w:r w:rsidR="002A09F6">
              <w:rPr>
                <w:rFonts w:ascii="David" w:eastAsia="Calibri" w:hAnsi="David" w:cs="David" w:hint="cs"/>
                <w:rtl/>
              </w:rPr>
              <w:t xml:space="preserve">שמחויבת להפעיל </w:t>
            </w:r>
            <w:r w:rsidRPr="009417D9">
              <w:rPr>
                <w:rFonts w:ascii="David" w:eastAsia="Calibri" w:hAnsi="David" w:cs="David" w:hint="cs"/>
                <w:rtl/>
              </w:rPr>
              <w:t>באמצעות קבלני משנה.</w:t>
            </w:r>
          </w:p>
        </w:tc>
      </w:tr>
      <w:tr w:rsidR="00945E16" w:rsidRPr="00A34D40" w:rsidTr="001849BB">
        <w:tc>
          <w:tcPr>
            <w:tcW w:w="1133" w:type="dxa"/>
            <w:shd w:val="clear" w:color="auto" w:fill="auto"/>
          </w:tcPr>
          <w:p w:rsidR="00945E16" w:rsidRPr="00D43BDF" w:rsidRDefault="00945E16" w:rsidP="00D43BDF">
            <w:pPr>
              <w:pStyle w:val="a7"/>
              <w:numPr>
                <w:ilvl w:val="0"/>
                <w:numId w:val="23"/>
              </w:numPr>
              <w:spacing w:line="360" w:lineRule="auto"/>
              <w:jc w:val="center"/>
              <w:rPr>
                <w:rFonts w:ascii="David" w:eastAsia="Calibri" w:hAnsi="David" w:cs="David"/>
                <w:sz w:val="22"/>
                <w:szCs w:val="22"/>
                <w:rtl/>
              </w:rPr>
            </w:pPr>
          </w:p>
        </w:tc>
        <w:tc>
          <w:tcPr>
            <w:tcW w:w="1134" w:type="dxa"/>
            <w:shd w:val="clear" w:color="auto" w:fill="auto"/>
          </w:tcPr>
          <w:p w:rsidR="00945E16" w:rsidRPr="00945E16" w:rsidRDefault="00945E16" w:rsidP="003B54F2">
            <w:pPr>
              <w:widowControl w:val="0"/>
              <w:jc w:val="center"/>
              <w:rPr>
                <w:rFonts w:ascii="David" w:hAnsi="David" w:cs="David"/>
                <w:rtl/>
              </w:rPr>
            </w:pPr>
            <w:r w:rsidRPr="00945E16">
              <w:rPr>
                <w:rFonts w:ascii="David" w:hAnsi="David" w:cs="David" w:hint="cs"/>
                <w:rtl/>
              </w:rPr>
              <w:t>7.1.20</w:t>
            </w:r>
          </w:p>
        </w:tc>
        <w:tc>
          <w:tcPr>
            <w:tcW w:w="3403" w:type="dxa"/>
            <w:shd w:val="clear" w:color="auto" w:fill="auto"/>
          </w:tcPr>
          <w:p w:rsidR="00945E16" w:rsidRDefault="00945E16" w:rsidP="003B54F2">
            <w:pPr>
              <w:widowControl w:val="0"/>
              <w:jc w:val="both"/>
              <w:rPr>
                <w:rFonts w:ascii="David" w:hAnsi="David" w:cs="David"/>
                <w:rtl/>
              </w:rPr>
            </w:pPr>
            <w:r>
              <w:rPr>
                <w:rFonts w:ascii="David" w:hAnsi="David" w:cs="David" w:hint="cs"/>
                <w:rtl/>
              </w:rPr>
              <w:t>מי קובע את תקציב בפרויקט?</w:t>
            </w:r>
          </w:p>
          <w:p w:rsidR="00945E16" w:rsidRDefault="00945E16" w:rsidP="003B54F2">
            <w:pPr>
              <w:widowControl w:val="0"/>
              <w:jc w:val="both"/>
              <w:rPr>
                <w:rFonts w:ascii="David" w:hAnsi="David" w:cs="David"/>
                <w:rtl/>
              </w:rPr>
            </w:pPr>
            <w:r>
              <w:rPr>
                <w:rFonts w:ascii="David" w:hAnsi="David" w:cs="David" w:hint="cs"/>
                <w:rtl/>
              </w:rPr>
              <w:t>במידה והחברה המנהלת מפרסמת מכרז ולפי הצעות המחיר שמתקבלות התקציב אינו מספיק, מהי אחריות החברה המנהלת?</w:t>
            </w:r>
          </w:p>
        </w:tc>
        <w:tc>
          <w:tcPr>
            <w:tcW w:w="4253" w:type="dxa"/>
            <w:shd w:val="clear" w:color="auto" w:fill="auto"/>
          </w:tcPr>
          <w:p w:rsidR="00945E16" w:rsidRPr="00945E16" w:rsidRDefault="003A50AD" w:rsidP="003B54F2">
            <w:pPr>
              <w:jc w:val="both"/>
              <w:rPr>
                <w:rFonts w:ascii="David" w:eastAsia="Calibri" w:hAnsi="David" w:cs="David"/>
                <w:rtl/>
              </w:rPr>
            </w:pPr>
            <w:r>
              <w:rPr>
                <w:rFonts w:ascii="David" w:eastAsia="Calibri" w:hAnsi="David" w:cs="David" w:hint="cs"/>
                <w:rtl/>
              </w:rPr>
              <w:t xml:space="preserve">המשרד קובע את התקציב לכל תוכנית. ככל ויוגשו הצעות מחיר גבוהות יותר, האחריות אינה של החברה המנהלת. במקרה כזה </w:t>
            </w:r>
            <w:r w:rsidR="00AD36B1">
              <w:rPr>
                <w:rFonts w:ascii="David" w:eastAsia="Calibri" w:hAnsi="David" w:cs="David" w:hint="cs"/>
                <w:rtl/>
              </w:rPr>
              <w:t>המשרד והחברה המנהלת יבחנו את הנושא ויקבלו החלטה האם לבטל את ההליך לחלוטין, לקיים הליך חדש או להגדיל את התקציב שנקבע לאותו פרויקט.</w:t>
            </w:r>
          </w:p>
        </w:tc>
      </w:tr>
      <w:tr w:rsidR="00945E16" w:rsidRPr="00A34D40" w:rsidTr="001849BB">
        <w:tc>
          <w:tcPr>
            <w:tcW w:w="1133" w:type="dxa"/>
            <w:shd w:val="clear" w:color="auto" w:fill="auto"/>
          </w:tcPr>
          <w:p w:rsidR="00945E16" w:rsidRPr="00D43BDF" w:rsidRDefault="00945E16" w:rsidP="00D43BDF">
            <w:pPr>
              <w:pStyle w:val="a7"/>
              <w:numPr>
                <w:ilvl w:val="0"/>
                <w:numId w:val="23"/>
              </w:numPr>
              <w:spacing w:line="360" w:lineRule="auto"/>
              <w:jc w:val="center"/>
              <w:rPr>
                <w:rFonts w:ascii="David" w:eastAsia="Calibri" w:hAnsi="David" w:cs="David"/>
                <w:sz w:val="22"/>
                <w:szCs w:val="22"/>
                <w:rtl/>
              </w:rPr>
            </w:pPr>
          </w:p>
        </w:tc>
        <w:tc>
          <w:tcPr>
            <w:tcW w:w="1134" w:type="dxa"/>
            <w:shd w:val="clear" w:color="auto" w:fill="auto"/>
          </w:tcPr>
          <w:p w:rsidR="00945E16" w:rsidRPr="00945E16" w:rsidRDefault="00945E16" w:rsidP="003B54F2">
            <w:pPr>
              <w:widowControl w:val="0"/>
              <w:jc w:val="center"/>
              <w:rPr>
                <w:rFonts w:ascii="David" w:hAnsi="David" w:cs="David"/>
                <w:rtl/>
              </w:rPr>
            </w:pPr>
            <w:r w:rsidRPr="00945E16">
              <w:rPr>
                <w:rFonts w:ascii="David" w:hAnsi="David" w:cs="David" w:hint="cs"/>
                <w:rtl/>
              </w:rPr>
              <w:t>7.1.26</w:t>
            </w:r>
          </w:p>
        </w:tc>
        <w:tc>
          <w:tcPr>
            <w:tcW w:w="3403" w:type="dxa"/>
            <w:shd w:val="clear" w:color="auto" w:fill="auto"/>
          </w:tcPr>
          <w:p w:rsidR="00945E16" w:rsidRDefault="00945E16" w:rsidP="003B54F2">
            <w:pPr>
              <w:widowControl w:val="0"/>
              <w:jc w:val="both"/>
              <w:rPr>
                <w:rFonts w:ascii="David" w:hAnsi="David" w:cs="David"/>
                <w:rtl/>
              </w:rPr>
            </w:pPr>
            <w:r>
              <w:rPr>
                <w:rFonts w:ascii="David" w:hAnsi="David" w:cs="David" w:hint="cs"/>
                <w:rtl/>
              </w:rPr>
              <w:t>האם הספק יוכל להפעיל את התוכנית בעצמו ובעזרת קבלני משנה שלו, עד היקף מסוים?</w:t>
            </w:r>
          </w:p>
        </w:tc>
        <w:tc>
          <w:tcPr>
            <w:tcW w:w="4253" w:type="dxa"/>
            <w:shd w:val="clear" w:color="auto" w:fill="auto"/>
          </w:tcPr>
          <w:p w:rsidR="00945E16" w:rsidRPr="00945E16" w:rsidRDefault="00AD36B1" w:rsidP="003B54F2">
            <w:pPr>
              <w:jc w:val="both"/>
              <w:rPr>
                <w:rFonts w:ascii="David" w:eastAsia="Calibri" w:hAnsi="David" w:cs="David"/>
                <w:rtl/>
              </w:rPr>
            </w:pPr>
            <w:r>
              <w:rPr>
                <w:rFonts w:ascii="David" w:eastAsia="Calibri" w:hAnsi="David" w:cs="David" w:hint="cs"/>
                <w:rtl/>
              </w:rPr>
              <w:t xml:space="preserve">אכן. המשרד יאפשר להפעיל עד 25% מהתוכניות באמצעות החברה המנהלת וקבלני המשנה שלה. </w:t>
            </w:r>
          </w:p>
        </w:tc>
      </w:tr>
      <w:tr w:rsidR="00945E16" w:rsidRPr="00A34D40" w:rsidTr="001849BB">
        <w:tc>
          <w:tcPr>
            <w:tcW w:w="1133" w:type="dxa"/>
            <w:shd w:val="clear" w:color="auto" w:fill="auto"/>
          </w:tcPr>
          <w:p w:rsidR="00945E16" w:rsidRPr="00D43BDF" w:rsidRDefault="00945E16" w:rsidP="00D43BDF">
            <w:pPr>
              <w:pStyle w:val="a7"/>
              <w:numPr>
                <w:ilvl w:val="0"/>
                <w:numId w:val="23"/>
              </w:numPr>
              <w:spacing w:line="360" w:lineRule="auto"/>
              <w:jc w:val="center"/>
              <w:rPr>
                <w:rFonts w:ascii="David" w:eastAsia="Calibri" w:hAnsi="David" w:cs="David"/>
                <w:sz w:val="22"/>
                <w:szCs w:val="22"/>
                <w:rtl/>
              </w:rPr>
            </w:pPr>
          </w:p>
        </w:tc>
        <w:tc>
          <w:tcPr>
            <w:tcW w:w="1134" w:type="dxa"/>
            <w:shd w:val="clear" w:color="auto" w:fill="auto"/>
          </w:tcPr>
          <w:p w:rsidR="00945E16" w:rsidRPr="00945E16" w:rsidRDefault="00945E16" w:rsidP="003B54F2">
            <w:pPr>
              <w:widowControl w:val="0"/>
              <w:jc w:val="center"/>
              <w:rPr>
                <w:rFonts w:ascii="David" w:hAnsi="David" w:cs="David"/>
                <w:rtl/>
              </w:rPr>
            </w:pPr>
            <w:r w:rsidRPr="00945E16">
              <w:rPr>
                <w:rFonts w:ascii="David" w:hAnsi="David" w:cs="David" w:hint="cs"/>
                <w:rtl/>
              </w:rPr>
              <w:t>7.1.52</w:t>
            </w:r>
          </w:p>
        </w:tc>
        <w:tc>
          <w:tcPr>
            <w:tcW w:w="3403" w:type="dxa"/>
            <w:shd w:val="clear" w:color="auto" w:fill="auto"/>
          </w:tcPr>
          <w:p w:rsidR="00945E16" w:rsidRDefault="00945E16" w:rsidP="003B54F2">
            <w:pPr>
              <w:widowControl w:val="0"/>
              <w:jc w:val="both"/>
              <w:rPr>
                <w:rFonts w:ascii="David" w:hAnsi="David" w:cs="David"/>
                <w:rtl/>
              </w:rPr>
            </w:pPr>
            <w:r>
              <w:rPr>
                <w:rFonts w:ascii="David" w:hAnsi="David" w:cs="David" w:hint="cs"/>
                <w:rtl/>
              </w:rPr>
              <w:t>מדוע האחריות לליווי והטמעה לא חלה על המפעילים של הפרויקטים?</w:t>
            </w:r>
          </w:p>
        </w:tc>
        <w:tc>
          <w:tcPr>
            <w:tcW w:w="4253" w:type="dxa"/>
            <w:shd w:val="clear" w:color="auto" w:fill="auto"/>
          </w:tcPr>
          <w:p w:rsidR="00945E16" w:rsidRPr="00945E16" w:rsidRDefault="003B54F2" w:rsidP="003B54F2">
            <w:pPr>
              <w:jc w:val="both"/>
              <w:rPr>
                <w:rFonts w:ascii="David" w:eastAsia="Calibri" w:hAnsi="David" w:cs="David"/>
                <w:rtl/>
              </w:rPr>
            </w:pPr>
            <w:r>
              <w:rPr>
                <w:rFonts w:ascii="David" w:eastAsia="Calibri" w:hAnsi="David" w:cs="David" w:hint="cs"/>
                <w:rtl/>
              </w:rPr>
              <w:t xml:space="preserve">מבחינת המשרד התפקיד של החברה המנהלת הוא לנהל את התוכנית/פרויקט לרבות מערך הליווי וההטמעה. החברה המנהלת היא אשר בוחרת את קבלני המשנה ואת העובדים להפעלת התוכנית/הפרויקט והיא הגורם המנהל. למשרד אין התקשרות ישירה עם מפעילי הפרויקטים אלא לחברה המנהלת. מכאן שהאחריות על כלל פעילויות המפעילים, לרבות ליווי והטמעה, הינה של החברה המנהלת. </w:t>
            </w:r>
          </w:p>
        </w:tc>
      </w:tr>
      <w:tr w:rsidR="00945E16" w:rsidRPr="00A34D40" w:rsidTr="001849BB">
        <w:tc>
          <w:tcPr>
            <w:tcW w:w="1133" w:type="dxa"/>
            <w:shd w:val="clear" w:color="auto" w:fill="auto"/>
          </w:tcPr>
          <w:p w:rsidR="00945E16" w:rsidRPr="00D43BDF" w:rsidRDefault="00945E16" w:rsidP="00D43BDF">
            <w:pPr>
              <w:pStyle w:val="a7"/>
              <w:numPr>
                <w:ilvl w:val="0"/>
                <w:numId w:val="23"/>
              </w:numPr>
              <w:spacing w:line="360" w:lineRule="auto"/>
              <w:jc w:val="center"/>
              <w:rPr>
                <w:rFonts w:ascii="David" w:eastAsia="Calibri" w:hAnsi="David" w:cs="David"/>
                <w:sz w:val="22"/>
                <w:szCs w:val="22"/>
                <w:rtl/>
              </w:rPr>
            </w:pPr>
          </w:p>
        </w:tc>
        <w:tc>
          <w:tcPr>
            <w:tcW w:w="1134" w:type="dxa"/>
            <w:shd w:val="clear" w:color="auto" w:fill="auto"/>
          </w:tcPr>
          <w:p w:rsidR="00945E16" w:rsidRPr="00945E16" w:rsidRDefault="00945E16" w:rsidP="003B54F2">
            <w:pPr>
              <w:widowControl w:val="0"/>
              <w:jc w:val="center"/>
              <w:rPr>
                <w:rFonts w:ascii="David" w:hAnsi="David" w:cs="David"/>
                <w:rtl/>
              </w:rPr>
            </w:pPr>
            <w:r w:rsidRPr="00945E16">
              <w:rPr>
                <w:rFonts w:ascii="David" w:hAnsi="David" w:cs="David" w:hint="cs"/>
                <w:rtl/>
              </w:rPr>
              <w:t>7.1.60</w:t>
            </w:r>
          </w:p>
        </w:tc>
        <w:tc>
          <w:tcPr>
            <w:tcW w:w="3403" w:type="dxa"/>
            <w:shd w:val="clear" w:color="auto" w:fill="auto"/>
          </w:tcPr>
          <w:p w:rsidR="00945E16" w:rsidRDefault="001B6D1A" w:rsidP="003B54F2">
            <w:pPr>
              <w:widowControl w:val="0"/>
              <w:jc w:val="both"/>
              <w:rPr>
                <w:rFonts w:ascii="David" w:hAnsi="David" w:cs="David"/>
                <w:rtl/>
              </w:rPr>
            </w:pPr>
            <w:r>
              <w:rPr>
                <w:rFonts w:ascii="David" w:hAnsi="David" w:cs="David" w:hint="cs"/>
                <w:rtl/>
              </w:rPr>
              <w:t xml:space="preserve">האם </w:t>
            </w:r>
            <w:r w:rsidR="00945E16">
              <w:rPr>
                <w:rFonts w:ascii="David" w:hAnsi="David" w:cs="David" w:hint="cs"/>
                <w:rtl/>
              </w:rPr>
              <w:t>שיעור התקורה אינו כולל מע"מ.</w:t>
            </w:r>
          </w:p>
        </w:tc>
        <w:tc>
          <w:tcPr>
            <w:tcW w:w="4253" w:type="dxa"/>
            <w:shd w:val="clear" w:color="auto" w:fill="auto"/>
          </w:tcPr>
          <w:p w:rsidR="00945E16" w:rsidRPr="00945E16" w:rsidRDefault="00C33D49" w:rsidP="008C0078">
            <w:pPr>
              <w:jc w:val="both"/>
              <w:rPr>
                <w:rFonts w:ascii="David" w:eastAsia="Calibri" w:hAnsi="David" w:cs="David"/>
                <w:rtl/>
              </w:rPr>
            </w:pPr>
            <w:r>
              <w:rPr>
                <w:rFonts w:ascii="David" w:eastAsia="Calibri" w:hAnsi="David" w:cs="David" w:hint="cs"/>
                <w:rtl/>
              </w:rPr>
              <w:t xml:space="preserve">התקורה </w:t>
            </w:r>
            <w:r w:rsidR="008C0078">
              <w:rPr>
                <w:rFonts w:ascii="David" w:eastAsia="Calibri" w:hAnsi="David" w:cs="David" w:hint="cs"/>
                <w:rtl/>
              </w:rPr>
              <w:t>תשולם מהסכום לתשלום ללא מע"מ.</w:t>
            </w:r>
            <w:r>
              <w:rPr>
                <w:rFonts w:ascii="David" w:eastAsia="Calibri" w:hAnsi="David" w:cs="David" w:hint="cs"/>
                <w:rtl/>
              </w:rPr>
              <w:t xml:space="preserve"> </w:t>
            </w:r>
          </w:p>
        </w:tc>
      </w:tr>
      <w:tr w:rsidR="00945E16" w:rsidRPr="00A34D40" w:rsidTr="001849BB">
        <w:tc>
          <w:tcPr>
            <w:tcW w:w="1133" w:type="dxa"/>
            <w:shd w:val="clear" w:color="auto" w:fill="auto"/>
          </w:tcPr>
          <w:p w:rsidR="00945E16" w:rsidRPr="00D43BDF" w:rsidRDefault="00945E16" w:rsidP="00D43BDF">
            <w:pPr>
              <w:pStyle w:val="a7"/>
              <w:numPr>
                <w:ilvl w:val="0"/>
                <w:numId w:val="23"/>
              </w:numPr>
              <w:spacing w:line="360" w:lineRule="auto"/>
              <w:jc w:val="center"/>
              <w:rPr>
                <w:rFonts w:ascii="David" w:eastAsia="Calibri" w:hAnsi="David" w:cs="David"/>
                <w:sz w:val="22"/>
                <w:szCs w:val="22"/>
                <w:rtl/>
              </w:rPr>
            </w:pPr>
          </w:p>
        </w:tc>
        <w:tc>
          <w:tcPr>
            <w:tcW w:w="1134" w:type="dxa"/>
            <w:shd w:val="clear" w:color="auto" w:fill="auto"/>
          </w:tcPr>
          <w:p w:rsidR="00945E16" w:rsidRPr="00945E16" w:rsidRDefault="00945E16" w:rsidP="003B54F2">
            <w:pPr>
              <w:widowControl w:val="0"/>
              <w:jc w:val="center"/>
              <w:rPr>
                <w:rFonts w:ascii="David" w:hAnsi="David" w:cs="David"/>
                <w:rtl/>
              </w:rPr>
            </w:pPr>
            <w:r w:rsidRPr="00945E16">
              <w:rPr>
                <w:rFonts w:ascii="David" w:hAnsi="David" w:cs="David" w:hint="cs"/>
                <w:rtl/>
              </w:rPr>
              <w:t>7.1.65</w:t>
            </w:r>
          </w:p>
        </w:tc>
        <w:tc>
          <w:tcPr>
            <w:tcW w:w="3403" w:type="dxa"/>
            <w:shd w:val="clear" w:color="auto" w:fill="auto"/>
          </w:tcPr>
          <w:p w:rsidR="00945E16" w:rsidRDefault="00945E16" w:rsidP="003B54F2">
            <w:pPr>
              <w:widowControl w:val="0"/>
              <w:jc w:val="both"/>
              <w:rPr>
                <w:rFonts w:ascii="David" w:hAnsi="David" w:cs="David"/>
                <w:rtl/>
              </w:rPr>
            </w:pPr>
            <w:r>
              <w:rPr>
                <w:rFonts w:ascii="David" w:hAnsi="David" w:cs="David" w:hint="cs"/>
                <w:rtl/>
              </w:rPr>
              <w:t>האם מדובר על תרחיש בו מוצעת תקורה זהה?</w:t>
            </w:r>
          </w:p>
        </w:tc>
        <w:tc>
          <w:tcPr>
            <w:tcW w:w="4253" w:type="dxa"/>
            <w:shd w:val="clear" w:color="auto" w:fill="auto"/>
          </w:tcPr>
          <w:p w:rsidR="00945E16" w:rsidRPr="00945E16" w:rsidRDefault="00E54A3F" w:rsidP="003B54F2">
            <w:pPr>
              <w:jc w:val="both"/>
              <w:rPr>
                <w:rFonts w:ascii="David" w:eastAsia="Calibri" w:hAnsi="David" w:cs="David"/>
                <w:rtl/>
              </w:rPr>
            </w:pPr>
            <w:r>
              <w:rPr>
                <w:rFonts w:ascii="David" w:eastAsia="Calibri" w:hAnsi="David" w:cs="David" w:hint="cs"/>
                <w:rtl/>
              </w:rPr>
              <w:t>כן. מדובר בתרחיש בו תוצע תקורה זהה על ידי 2 או 3 חברות מנהלות עבור אותו פרויקט/תוכנית.</w:t>
            </w:r>
          </w:p>
        </w:tc>
      </w:tr>
      <w:tr w:rsidR="00945E16" w:rsidRPr="00A34D40" w:rsidTr="001849BB">
        <w:tc>
          <w:tcPr>
            <w:tcW w:w="1133" w:type="dxa"/>
            <w:shd w:val="clear" w:color="auto" w:fill="auto"/>
          </w:tcPr>
          <w:p w:rsidR="00945E16" w:rsidRPr="00C33D49" w:rsidRDefault="00945E16" w:rsidP="00D43BDF">
            <w:pPr>
              <w:pStyle w:val="a7"/>
              <w:numPr>
                <w:ilvl w:val="0"/>
                <w:numId w:val="23"/>
              </w:numPr>
              <w:spacing w:line="360" w:lineRule="auto"/>
              <w:jc w:val="center"/>
              <w:rPr>
                <w:rFonts w:ascii="David" w:eastAsia="Calibri" w:hAnsi="David" w:cs="David"/>
                <w:sz w:val="22"/>
                <w:szCs w:val="22"/>
                <w:rtl/>
              </w:rPr>
            </w:pPr>
          </w:p>
        </w:tc>
        <w:tc>
          <w:tcPr>
            <w:tcW w:w="1134" w:type="dxa"/>
            <w:shd w:val="clear" w:color="auto" w:fill="auto"/>
          </w:tcPr>
          <w:p w:rsidR="00945E16" w:rsidRPr="00945E16" w:rsidRDefault="00945E16" w:rsidP="003B54F2">
            <w:pPr>
              <w:widowControl w:val="0"/>
              <w:jc w:val="center"/>
              <w:rPr>
                <w:rFonts w:ascii="David" w:hAnsi="David" w:cs="David"/>
                <w:rtl/>
              </w:rPr>
            </w:pPr>
            <w:r w:rsidRPr="00945E16">
              <w:rPr>
                <w:rFonts w:ascii="David" w:hAnsi="David" w:cs="David" w:hint="cs"/>
                <w:rtl/>
              </w:rPr>
              <w:t>7.1.66</w:t>
            </w:r>
          </w:p>
        </w:tc>
        <w:tc>
          <w:tcPr>
            <w:tcW w:w="3403" w:type="dxa"/>
            <w:shd w:val="clear" w:color="auto" w:fill="auto"/>
          </w:tcPr>
          <w:p w:rsidR="00945E16" w:rsidRDefault="00945E16" w:rsidP="003B54F2">
            <w:pPr>
              <w:widowControl w:val="0"/>
              <w:jc w:val="both"/>
              <w:rPr>
                <w:rFonts w:ascii="David" w:hAnsi="David" w:cs="David"/>
                <w:rtl/>
              </w:rPr>
            </w:pPr>
            <w:r>
              <w:rPr>
                <w:rFonts w:ascii="David" w:hAnsi="David" w:cs="David" w:hint="cs"/>
                <w:rtl/>
              </w:rPr>
              <w:t>מהו התקציב המקסימאלי בו חברה אחת יכולה לזכות בשנת 2023?</w:t>
            </w:r>
          </w:p>
          <w:p w:rsidR="00945E16" w:rsidRDefault="00945E16" w:rsidP="003B54F2">
            <w:pPr>
              <w:widowControl w:val="0"/>
              <w:jc w:val="both"/>
              <w:rPr>
                <w:rFonts w:ascii="David" w:hAnsi="David" w:cs="David"/>
                <w:rtl/>
              </w:rPr>
            </w:pPr>
            <w:r>
              <w:rPr>
                <w:rFonts w:ascii="David" w:hAnsi="David" w:cs="David" w:hint="cs"/>
                <w:rtl/>
              </w:rPr>
              <w:t>האם אותה תקרה תקציבית תהא קיימת גם בשנת 2024?</w:t>
            </w:r>
          </w:p>
        </w:tc>
        <w:tc>
          <w:tcPr>
            <w:tcW w:w="4253" w:type="dxa"/>
            <w:shd w:val="clear" w:color="auto" w:fill="auto"/>
          </w:tcPr>
          <w:p w:rsidR="00945E16" w:rsidRPr="00945E16" w:rsidRDefault="00E7667D" w:rsidP="003B54F2">
            <w:pPr>
              <w:jc w:val="both"/>
              <w:rPr>
                <w:rFonts w:ascii="David" w:eastAsia="Calibri" w:hAnsi="David" w:cs="David"/>
                <w:rtl/>
              </w:rPr>
            </w:pPr>
            <w:r>
              <w:rPr>
                <w:rFonts w:ascii="David" w:eastAsia="Calibri" w:hAnsi="David" w:cs="David" w:hint="cs"/>
                <w:rtl/>
              </w:rPr>
              <w:t xml:space="preserve">המשרד קבע אומדן/הערכה של כ-300 מיליון ₪ לשנים 2023 ו-2024. התקציב יכול להיות גבוה או נמוך יותר, על פי שיקול דעת המשרד. המשרד אינו יכול לדעת מה התקציב המקסימאלי בו כל חברה תזכה, מאחר והדבר מושפע ממספר גורמים וביניהם הליכי התיחור בין החברות השונות והצעות המחיר שהחברות ייתנו לכל תוכנית ותוכנית. </w:t>
            </w:r>
          </w:p>
        </w:tc>
      </w:tr>
      <w:tr w:rsidR="00945E16" w:rsidRPr="00A34D40" w:rsidTr="001849BB">
        <w:tc>
          <w:tcPr>
            <w:tcW w:w="1133" w:type="dxa"/>
            <w:shd w:val="clear" w:color="auto" w:fill="auto"/>
          </w:tcPr>
          <w:p w:rsidR="00945E16" w:rsidRPr="00D43BDF" w:rsidRDefault="00945E16" w:rsidP="00D43BDF">
            <w:pPr>
              <w:pStyle w:val="a7"/>
              <w:numPr>
                <w:ilvl w:val="0"/>
                <w:numId w:val="23"/>
              </w:numPr>
              <w:spacing w:line="360" w:lineRule="auto"/>
              <w:jc w:val="center"/>
              <w:rPr>
                <w:rFonts w:ascii="David" w:eastAsia="Calibri" w:hAnsi="David" w:cs="David"/>
                <w:sz w:val="22"/>
                <w:szCs w:val="22"/>
                <w:rtl/>
              </w:rPr>
            </w:pPr>
          </w:p>
        </w:tc>
        <w:tc>
          <w:tcPr>
            <w:tcW w:w="1134" w:type="dxa"/>
            <w:shd w:val="clear" w:color="auto" w:fill="auto"/>
          </w:tcPr>
          <w:p w:rsidR="00945E16" w:rsidRPr="00945E16" w:rsidRDefault="00945E16" w:rsidP="003B54F2">
            <w:pPr>
              <w:widowControl w:val="0"/>
              <w:jc w:val="center"/>
              <w:rPr>
                <w:rFonts w:ascii="David" w:hAnsi="David" w:cs="David"/>
                <w:rtl/>
              </w:rPr>
            </w:pPr>
            <w:r w:rsidRPr="00945E16">
              <w:rPr>
                <w:rFonts w:ascii="David" w:hAnsi="David" w:cs="David" w:hint="cs"/>
                <w:rtl/>
              </w:rPr>
              <w:t>7.1.77</w:t>
            </w:r>
          </w:p>
        </w:tc>
        <w:tc>
          <w:tcPr>
            <w:tcW w:w="3403" w:type="dxa"/>
            <w:shd w:val="clear" w:color="auto" w:fill="auto"/>
          </w:tcPr>
          <w:p w:rsidR="00945E16" w:rsidRDefault="00945E16" w:rsidP="003B54F2">
            <w:pPr>
              <w:widowControl w:val="0"/>
              <w:jc w:val="both"/>
              <w:rPr>
                <w:rFonts w:ascii="David" w:hAnsi="David" w:cs="David"/>
                <w:rtl/>
              </w:rPr>
            </w:pPr>
            <w:r>
              <w:rPr>
                <w:rFonts w:ascii="David" w:hAnsi="David" w:cs="David" w:hint="cs"/>
                <w:rtl/>
              </w:rPr>
              <w:t xml:space="preserve">נבקש הבהרה </w:t>
            </w:r>
            <w:r>
              <w:rPr>
                <w:rFonts w:ascii="David" w:hAnsi="David" w:cs="David"/>
                <w:rtl/>
              </w:rPr>
              <w:t>–</w:t>
            </w:r>
            <w:r>
              <w:rPr>
                <w:rFonts w:ascii="David" w:hAnsi="David" w:cs="David" w:hint="cs"/>
                <w:rtl/>
              </w:rPr>
              <w:t xml:space="preserve"> האם המשרד משלם ישירות למפעיל שזוכה במכרז ומשלם לחברה המנהלת את התקורה שביקשה או שמא נדרש מהחברה המנהלת לשלם למפעיל של הפרויקט והיא מקבלת תמורה גב אל גב מול התשלומים ששילמה למפעיל + % תקורה מהמשרד?</w:t>
            </w:r>
          </w:p>
        </w:tc>
        <w:tc>
          <w:tcPr>
            <w:tcW w:w="4253" w:type="dxa"/>
            <w:shd w:val="clear" w:color="auto" w:fill="auto"/>
          </w:tcPr>
          <w:p w:rsidR="00945E16" w:rsidRPr="00945E16" w:rsidRDefault="00C33D49" w:rsidP="003B54F2">
            <w:pPr>
              <w:jc w:val="both"/>
              <w:rPr>
                <w:rFonts w:ascii="David" w:eastAsia="Calibri" w:hAnsi="David" w:cs="David"/>
                <w:rtl/>
              </w:rPr>
            </w:pPr>
            <w:r>
              <w:rPr>
                <w:rFonts w:ascii="David" w:eastAsia="Calibri" w:hAnsi="David" w:cs="David" w:hint="cs"/>
                <w:rtl/>
              </w:rPr>
              <w:t>בהתאם לסעיף 12.5 ל</w:t>
            </w:r>
            <w:r w:rsidR="001B6D1A">
              <w:rPr>
                <w:rFonts w:ascii="David" w:eastAsia="Calibri" w:hAnsi="David" w:cs="David" w:hint="cs"/>
                <w:rtl/>
              </w:rPr>
              <w:t>נספח י' להסכם מסגרת- נוסח חוזה פרטני</w:t>
            </w:r>
            <w:r>
              <w:rPr>
                <w:rFonts w:ascii="David" w:eastAsia="Calibri" w:hAnsi="David" w:cs="David" w:hint="cs"/>
                <w:rtl/>
              </w:rPr>
              <w:t>, המשרד ישלם את התמורה לחברה המנהלת</w:t>
            </w:r>
            <w:r w:rsidR="00D81341">
              <w:rPr>
                <w:rFonts w:ascii="David" w:eastAsia="Calibri" w:hAnsi="David" w:cs="David" w:hint="cs"/>
                <w:rtl/>
              </w:rPr>
              <w:t xml:space="preserve">. החברה המנהלת מתחייבת להעביר את התמורה לקבלני המשנה עד 7 ימי עבודה מיום קבלת התמורה מהמשרד ולהעביר למשרד תוך </w:t>
            </w:r>
            <w:r w:rsidR="00E54A3F">
              <w:rPr>
                <w:rFonts w:ascii="David" w:eastAsia="Calibri" w:hAnsi="David" w:cs="David" w:hint="cs"/>
                <w:rtl/>
              </w:rPr>
              <w:t xml:space="preserve"> </w:t>
            </w:r>
            <w:r w:rsidR="00D81341">
              <w:rPr>
                <w:rFonts w:ascii="David" w:eastAsia="Calibri" w:hAnsi="David" w:cs="David" w:hint="cs"/>
                <w:rtl/>
              </w:rPr>
              <w:t xml:space="preserve">שני ימים עבודה נוספים את האישור על ביצוע התשלום בפועל. </w:t>
            </w:r>
          </w:p>
        </w:tc>
      </w:tr>
      <w:tr w:rsidR="00945E16" w:rsidRPr="00A34D40" w:rsidTr="001849BB">
        <w:tc>
          <w:tcPr>
            <w:tcW w:w="1133" w:type="dxa"/>
            <w:shd w:val="clear" w:color="auto" w:fill="auto"/>
          </w:tcPr>
          <w:p w:rsidR="00945E16" w:rsidRPr="00D43BDF" w:rsidRDefault="00945E16" w:rsidP="00D43BDF">
            <w:pPr>
              <w:pStyle w:val="a7"/>
              <w:numPr>
                <w:ilvl w:val="0"/>
                <w:numId w:val="23"/>
              </w:numPr>
              <w:spacing w:line="360" w:lineRule="auto"/>
              <w:jc w:val="center"/>
              <w:rPr>
                <w:rFonts w:ascii="David" w:eastAsia="Calibri" w:hAnsi="David" w:cs="David"/>
                <w:sz w:val="22"/>
                <w:szCs w:val="22"/>
                <w:rtl/>
              </w:rPr>
            </w:pPr>
          </w:p>
        </w:tc>
        <w:tc>
          <w:tcPr>
            <w:tcW w:w="1134" w:type="dxa"/>
            <w:shd w:val="clear" w:color="auto" w:fill="auto"/>
          </w:tcPr>
          <w:p w:rsidR="00945E16" w:rsidRPr="00945E16" w:rsidRDefault="00945E16" w:rsidP="003B54F2">
            <w:pPr>
              <w:widowControl w:val="0"/>
              <w:jc w:val="center"/>
              <w:rPr>
                <w:rFonts w:ascii="David" w:hAnsi="David" w:cs="David"/>
                <w:rtl/>
              </w:rPr>
            </w:pPr>
            <w:r w:rsidRPr="00945E16">
              <w:rPr>
                <w:rFonts w:ascii="David" w:hAnsi="David" w:cs="David" w:hint="cs"/>
                <w:rtl/>
              </w:rPr>
              <w:t>7.1.88</w:t>
            </w:r>
          </w:p>
        </w:tc>
        <w:tc>
          <w:tcPr>
            <w:tcW w:w="3403" w:type="dxa"/>
            <w:shd w:val="clear" w:color="auto" w:fill="auto"/>
          </w:tcPr>
          <w:p w:rsidR="00945E16" w:rsidRDefault="00945E16" w:rsidP="003B54F2">
            <w:pPr>
              <w:widowControl w:val="0"/>
              <w:jc w:val="both"/>
              <w:rPr>
                <w:rFonts w:ascii="David" w:hAnsi="David" w:cs="David"/>
                <w:rtl/>
              </w:rPr>
            </w:pPr>
            <w:r>
              <w:rPr>
                <w:rFonts w:ascii="David" w:hAnsi="David" w:cs="David" w:hint="cs"/>
                <w:rtl/>
              </w:rPr>
              <w:t>במידה ומשך ההתקשרות במכרזים שהחברה המנהלת יחרגו מפרק הזמן של מכרז זה, כלומר החברה תפרסם מכרז בשנה הרביעית של מכרז זה עבור פעילות שתמשך 5 שנים אבל המכרז של החברה המנהלת עצמה מסתיים כעבור שנה. האם היא תמשיך לנהל את הפרויקטים ולקבל תקורה עד סיומם?</w:t>
            </w:r>
          </w:p>
          <w:p w:rsidR="00945E16" w:rsidRDefault="00945E16" w:rsidP="003B54F2">
            <w:pPr>
              <w:widowControl w:val="0"/>
              <w:jc w:val="both"/>
              <w:rPr>
                <w:rFonts w:ascii="David" w:hAnsi="David" w:cs="David"/>
                <w:rtl/>
              </w:rPr>
            </w:pPr>
            <w:r>
              <w:rPr>
                <w:rFonts w:ascii="David" w:hAnsi="David" w:cs="David" w:hint="cs"/>
                <w:rtl/>
              </w:rPr>
              <w:t xml:space="preserve">או שמא על החברה המנהלת לשקלל </w:t>
            </w:r>
            <w:r>
              <w:rPr>
                <w:rFonts w:ascii="David" w:hAnsi="David" w:cs="David" w:hint="cs"/>
                <w:rtl/>
              </w:rPr>
              <w:lastRenderedPageBreak/>
              <w:t>בתמחור שלה שהיא תזכה לתמורה הולכת ופוחתת עם השנים?</w:t>
            </w:r>
          </w:p>
        </w:tc>
        <w:tc>
          <w:tcPr>
            <w:tcW w:w="4253" w:type="dxa"/>
            <w:shd w:val="clear" w:color="auto" w:fill="auto"/>
          </w:tcPr>
          <w:p w:rsidR="00945E16" w:rsidRPr="00945E16" w:rsidRDefault="00E7667D" w:rsidP="00C74086">
            <w:pPr>
              <w:jc w:val="both"/>
              <w:rPr>
                <w:rFonts w:ascii="David" w:eastAsia="Calibri" w:hAnsi="David" w:cs="David"/>
                <w:rtl/>
              </w:rPr>
            </w:pPr>
            <w:r>
              <w:rPr>
                <w:rFonts w:ascii="David" w:eastAsia="Calibri" w:hAnsi="David" w:cs="David" w:hint="cs"/>
                <w:rtl/>
              </w:rPr>
              <w:lastRenderedPageBreak/>
              <w:t xml:space="preserve">המשרד לא יפנה לחברות המנהלות לבצע פעילויות החורגות </w:t>
            </w:r>
            <w:r w:rsidR="00C74086">
              <w:rPr>
                <w:rFonts w:ascii="David" w:eastAsia="Calibri" w:hAnsi="David" w:cs="David" w:hint="cs"/>
                <w:rtl/>
              </w:rPr>
              <w:t xml:space="preserve">מתקופת </w:t>
            </w:r>
            <w:r>
              <w:rPr>
                <w:rFonts w:ascii="David" w:eastAsia="Calibri" w:hAnsi="David" w:cs="David" w:hint="cs"/>
                <w:rtl/>
              </w:rPr>
              <w:t xml:space="preserve">ההתקשרות. כך לדוגמא, בשנת ההתקשרות השלישית שייוותרו רק 3 שנות התקשרות, המשרד לא יפנה בבקשה להפעיל תוכנית שמשכה יעלה על 3 שנים. דהיינו, תהיה התאמה מלאה בין תקופת ההתקשרות בין המשרד לחברה המנהלת לפרויקט המבוקש. </w:t>
            </w:r>
          </w:p>
        </w:tc>
      </w:tr>
      <w:tr w:rsidR="00945E16" w:rsidRPr="00A34D40" w:rsidTr="001849BB">
        <w:tc>
          <w:tcPr>
            <w:tcW w:w="1133" w:type="dxa"/>
            <w:shd w:val="clear" w:color="auto" w:fill="auto"/>
          </w:tcPr>
          <w:p w:rsidR="00945E16" w:rsidRPr="00D43BDF" w:rsidRDefault="00945E16" w:rsidP="00D43BDF">
            <w:pPr>
              <w:pStyle w:val="a7"/>
              <w:numPr>
                <w:ilvl w:val="0"/>
                <w:numId w:val="23"/>
              </w:numPr>
              <w:spacing w:line="360" w:lineRule="auto"/>
              <w:jc w:val="center"/>
              <w:rPr>
                <w:rFonts w:ascii="David" w:eastAsia="Calibri" w:hAnsi="David" w:cs="David"/>
                <w:sz w:val="22"/>
                <w:szCs w:val="22"/>
                <w:rtl/>
              </w:rPr>
            </w:pPr>
          </w:p>
        </w:tc>
        <w:tc>
          <w:tcPr>
            <w:tcW w:w="1134" w:type="dxa"/>
            <w:shd w:val="clear" w:color="auto" w:fill="auto"/>
          </w:tcPr>
          <w:p w:rsidR="00945E16" w:rsidRPr="00945E16" w:rsidRDefault="00945E16" w:rsidP="003B54F2">
            <w:pPr>
              <w:widowControl w:val="0"/>
              <w:jc w:val="center"/>
              <w:rPr>
                <w:rFonts w:ascii="David" w:hAnsi="David" w:cs="David"/>
                <w:rtl/>
              </w:rPr>
            </w:pPr>
          </w:p>
        </w:tc>
        <w:tc>
          <w:tcPr>
            <w:tcW w:w="3403" w:type="dxa"/>
            <w:shd w:val="clear" w:color="auto" w:fill="auto"/>
          </w:tcPr>
          <w:p w:rsidR="00945E16" w:rsidRDefault="00945E16" w:rsidP="003B54F2">
            <w:pPr>
              <w:widowControl w:val="0"/>
              <w:jc w:val="both"/>
              <w:rPr>
                <w:rFonts w:ascii="David" w:hAnsi="David" w:cs="David"/>
                <w:rtl/>
              </w:rPr>
            </w:pPr>
            <w:r>
              <w:rPr>
                <w:rFonts w:ascii="David" w:hAnsi="David" w:cs="David" w:hint="cs"/>
                <w:rtl/>
              </w:rPr>
              <w:t>מבקש לקבל את הנספחים בקובץ וורד</w:t>
            </w:r>
          </w:p>
        </w:tc>
        <w:tc>
          <w:tcPr>
            <w:tcW w:w="4253" w:type="dxa"/>
            <w:shd w:val="clear" w:color="auto" w:fill="auto"/>
          </w:tcPr>
          <w:p w:rsidR="00945E16" w:rsidRPr="00945E16" w:rsidRDefault="00E54A3F" w:rsidP="003B54F2">
            <w:pPr>
              <w:jc w:val="both"/>
              <w:rPr>
                <w:rFonts w:ascii="David" w:eastAsia="Calibri" w:hAnsi="David" w:cs="David"/>
                <w:rtl/>
              </w:rPr>
            </w:pPr>
            <w:r>
              <w:rPr>
                <w:rFonts w:ascii="David" w:eastAsia="Calibri" w:hAnsi="David" w:cs="David" w:hint="cs"/>
                <w:rtl/>
              </w:rPr>
              <w:t>המשרד יעלה את הנספחים כקובץ וורד. מובהר כי השינוי היחיד שניתן לעשות בנספחים הוא תוספת שורות לטבלאות. כל שינוי אחר עלול להביא לפסילת ההצעה.</w:t>
            </w:r>
          </w:p>
        </w:tc>
      </w:tr>
      <w:tr w:rsidR="00945E16" w:rsidRPr="00A34D40" w:rsidTr="001849BB">
        <w:tc>
          <w:tcPr>
            <w:tcW w:w="1133" w:type="dxa"/>
            <w:shd w:val="clear" w:color="auto" w:fill="auto"/>
          </w:tcPr>
          <w:p w:rsidR="00945E16" w:rsidRPr="00D43BDF" w:rsidRDefault="00945E16" w:rsidP="00D43BDF">
            <w:pPr>
              <w:pStyle w:val="a7"/>
              <w:numPr>
                <w:ilvl w:val="0"/>
                <w:numId w:val="23"/>
              </w:numPr>
              <w:spacing w:line="360" w:lineRule="auto"/>
              <w:jc w:val="center"/>
              <w:rPr>
                <w:rFonts w:ascii="David" w:eastAsia="Calibri" w:hAnsi="David" w:cs="David"/>
                <w:sz w:val="22"/>
                <w:szCs w:val="22"/>
                <w:rtl/>
              </w:rPr>
            </w:pPr>
          </w:p>
        </w:tc>
        <w:tc>
          <w:tcPr>
            <w:tcW w:w="1134" w:type="dxa"/>
            <w:shd w:val="clear" w:color="auto" w:fill="auto"/>
          </w:tcPr>
          <w:p w:rsidR="00945E16" w:rsidRPr="00945E16" w:rsidRDefault="00945E16" w:rsidP="003B54F2">
            <w:pPr>
              <w:widowControl w:val="0"/>
              <w:jc w:val="center"/>
              <w:rPr>
                <w:rFonts w:ascii="David" w:hAnsi="David" w:cs="David"/>
                <w:rtl/>
              </w:rPr>
            </w:pPr>
          </w:p>
        </w:tc>
        <w:tc>
          <w:tcPr>
            <w:tcW w:w="3403" w:type="dxa"/>
            <w:shd w:val="clear" w:color="auto" w:fill="auto"/>
          </w:tcPr>
          <w:p w:rsidR="00945E16" w:rsidRDefault="00945E16" w:rsidP="003B54F2">
            <w:pPr>
              <w:widowControl w:val="0"/>
              <w:jc w:val="both"/>
              <w:rPr>
                <w:rFonts w:ascii="David" w:hAnsi="David" w:cs="David"/>
                <w:rtl/>
              </w:rPr>
            </w:pPr>
            <w:r>
              <w:rPr>
                <w:rFonts w:ascii="David" w:hAnsi="David" w:cs="David" w:hint="cs"/>
                <w:rtl/>
              </w:rPr>
              <w:t>חלק מבעלי החברה הינם בחו"ל.</w:t>
            </w:r>
          </w:p>
          <w:p w:rsidR="00945E16" w:rsidRDefault="00945E16" w:rsidP="003B54F2">
            <w:pPr>
              <w:widowControl w:val="0"/>
              <w:jc w:val="both"/>
              <w:rPr>
                <w:rFonts w:ascii="David" w:hAnsi="David" w:cs="David"/>
                <w:rtl/>
              </w:rPr>
            </w:pPr>
            <w:r>
              <w:rPr>
                <w:rFonts w:ascii="David" w:hAnsi="David" w:cs="David" w:hint="cs"/>
                <w:rtl/>
              </w:rPr>
              <w:t xml:space="preserve">האם ניתן להחליף את בעלי המניות/חבר במועצת המנהלים </w:t>
            </w:r>
            <w:proofErr w:type="spellStart"/>
            <w:r>
              <w:rPr>
                <w:rFonts w:ascii="David" w:hAnsi="David" w:cs="David" w:hint="cs"/>
                <w:rtl/>
              </w:rPr>
              <w:t>במורשי</w:t>
            </w:r>
            <w:proofErr w:type="spellEnd"/>
            <w:r>
              <w:rPr>
                <w:rFonts w:ascii="David" w:hAnsi="David" w:cs="David" w:hint="cs"/>
                <w:rtl/>
              </w:rPr>
              <w:t xml:space="preserve"> החתימה של החברה שהינם מנכ</w:t>
            </w:r>
            <w:r w:rsidR="00526887">
              <w:rPr>
                <w:rFonts w:ascii="David" w:hAnsi="David" w:cs="David" w:hint="cs"/>
                <w:rtl/>
              </w:rPr>
              <w:t>"</w:t>
            </w:r>
            <w:r>
              <w:rPr>
                <w:rFonts w:ascii="David" w:hAnsi="David" w:cs="David" w:hint="cs"/>
                <w:rtl/>
              </w:rPr>
              <w:t>ל וסמנכ</w:t>
            </w:r>
            <w:r w:rsidR="00526887">
              <w:rPr>
                <w:rFonts w:ascii="David" w:hAnsi="David" w:cs="David" w:hint="cs"/>
                <w:rtl/>
              </w:rPr>
              <w:t>"</w:t>
            </w:r>
            <w:r>
              <w:rPr>
                <w:rFonts w:ascii="David" w:hAnsi="David" w:cs="David" w:hint="cs"/>
                <w:rtl/>
              </w:rPr>
              <w:t>ל הכספים?</w:t>
            </w:r>
          </w:p>
        </w:tc>
        <w:tc>
          <w:tcPr>
            <w:tcW w:w="4253" w:type="dxa"/>
            <w:shd w:val="clear" w:color="auto" w:fill="auto"/>
          </w:tcPr>
          <w:p w:rsidR="00945E16" w:rsidRPr="00945E16" w:rsidRDefault="003A22DC" w:rsidP="00BC43B6">
            <w:pPr>
              <w:tabs>
                <w:tab w:val="left" w:pos="1127"/>
              </w:tabs>
              <w:jc w:val="both"/>
              <w:rPr>
                <w:rFonts w:ascii="David" w:eastAsia="Calibri" w:hAnsi="David" w:cs="David"/>
                <w:rtl/>
              </w:rPr>
            </w:pPr>
            <w:r>
              <w:rPr>
                <w:rFonts w:ascii="David" w:eastAsia="Calibri" w:hAnsi="David" w:cs="David" w:hint="cs"/>
                <w:rtl/>
              </w:rPr>
              <w:t xml:space="preserve">הדרישה הינה לחתימת </w:t>
            </w:r>
            <w:proofErr w:type="spellStart"/>
            <w:r>
              <w:rPr>
                <w:rFonts w:ascii="David" w:eastAsia="Calibri" w:hAnsi="David" w:cs="David" w:hint="cs"/>
                <w:rtl/>
              </w:rPr>
              <w:t>מורשי</w:t>
            </w:r>
            <w:proofErr w:type="spellEnd"/>
            <w:r>
              <w:rPr>
                <w:rFonts w:ascii="David" w:eastAsia="Calibri" w:hAnsi="David" w:cs="David" w:hint="cs"/>
                <w:rtl/>
              </w:rPr>
              <w:t xml:space="preserve"> חתימה. </w:t>
            </w:r>
          </w:p>
        </w:tc>
      </w:tr>
      <w:tr w:rsidR="00945E16" w:rsidRPr="00A34D40" w:rsidTr="001849BB">
        <w:tc>
          <w:tcPr>
            <w:tcW w:w="1133" w:type="dxa"/>
            <w:shd w:val="clear" w:color="auto" w:fill="auto"/>
          </w:tcPr>
          <w:p w:rsidR="00945E16" w:rsidRPr="00D43BDF" w:rsidRDefault="00945E16" w:rsidP="00D43BDF">
            <w:pPr>
              <w:pStyle w:val="a7"/>
              <w:numPr>
                <w:ilvl w:val="0"/>
                <w:numId w:val="23"/>
              </w:numPr>
              <w:spacing w:line="360" w:lineRule="auto"/>
              <w:jc w:val="center"/>
              <w:rPr>
                <w:rFonts w:ascii="David" w:eastAsia="Calibri" w:hAnsi="David" w:cs="David"/>
                <w:sz w:val="22"/>
                <w:szCs w:val="22"/>
                <w:rtl/>
              </w:rPr>
            </w:pPr>
          </w:p>
        </w:tc>
        <w:tc>
          <w:tcPr>
            <w:tcW w:w="1134" w:type="dxa"/>
            <w:shd w:val="clear" w:color="auto" w:fill="auto"/>
          </w:tcPr>
          <w:p w:rsidR="00945E16" w:rsidRPr="00945E16" w:rsidRDefault="00945E16" w:rsidP="003B54F2">
            <w:pPr>
              <w:widowControl w:val="0"/>
              <w:jc w:val="center"/>
              <w:rPr>
                <w:rFonts w:ascii="David" w:hAnsi="David" w:cs="David"/>
                <w:rtl/>
              </w:rPr>
            </w:pPr>
            <w:r w:rsidRPr="00945E16">
              <w:rPr>
                <w:rFonts w:ascii="David" w:hAnsi="David" w:cs="David" w:hint="cs"/>
                <w:rtl/>
              </w:rPr>
              <w:t>5.3</w:t>
            </w:r>
            <w:r w:rsidR="00E54A3F">
              <w:rPr>
                <w:rFonts w:ascii="David" w:hAnsi="David" w:cs="David" w:hint="cs"/>
                <w:rtl/>
              </w:rPr>
              <w:t xml:space="preserve"> בהסכם</w:t>
            </w:r>
            <w:r w:rsidR="00BC43B6">
              <w:rPr>
                <w:rFonts w:ascii="David" w:hAnsi="David" w:cs="David" w:hint="cs"/>
                <w:rtl/>
              </w:rPr>
              <w:t xml:space="preserve"> המסגרת</w:t>
            </w:r>
          </w:p>
        </w:tc>
        <w:tc>
          <w:tcPr>
            <w:tcW w:w="3403" w:type="dxa"/>
            <w:shd w:val="clear" w:color="auto" w:fill="auto"/>
          </w:tcPr>
          <w:p w:rsidR="00945E16" w:rsidRDefault="00945E16" w:rsidP="003B54F2">
            <w:pPr>
              <w:widowControl w:val="0"/>
              <w:jc w:val="both"/>
              <w:rPr>
                <w:rFonts w:ascii="David" w:hAnsi="David" w:cs="David"/>
                <w:rtl/>
              </w:rPr>
            </w:pPr>
            <w:r>
              <w:rPr>
                <w:rFonts w:ascii="David" w:hAnsi="David" w:cs="David" w:hint="cs"/>
                <w:rtl/>
              </w:rPr>
              <w:t>האם גם פה קיימת תקורה מקסימאלית ותקורה מינימאלית?</w:t>
            </w:r>
          </w:p>
        </w:tc>
        <w:tc>
          <w:tcPr>
            <w:tcW w:w="4253" w:type="dxa"/>
            <w:shd w:val="clear" w:color="auto" w:fill="auto"/>
          </w:tcPr>
          <w:p w:rsidR="00945E16" w:rsidRPr="00945E16" w:rsidRDefault="00E54A3F" w:rsidP="003B54F2">
            <w:pPr>
              <w:jc w:val="both"/>
              <w:rPr>
                <w:rFonts w:ascii="David" w:eastAsia="Calibri" w:hAnsi="David" w:cs="David"/>
                <w:rtl/>
              </w:rPr>
            </w:pPr>
            <w:r>
              <w:rPr>
                <w:rFonts w:ascii="David" w:eastAsia="Calibri" w:hAnsi="David" w:cs="David" w:hint="cs"/>
                <w:rtl/>
              </w:rPr>
              <w:t>אין בהליכים תקורה מינימאלית. יש תקורה מקסימאלית. לכל ההליכים הוגדרה תקורה מקסימאלית של 7%.</w:t>
            </w:r>
          </w:p>
        </w:tc>
      </w:tr>
      <w:tr w:rsidR="00945E16" w:rsidRPr="00A34D40" w:rsidTr="001849BB">
        <w:tc>
          <w:tcPr>
            <w:tcW w:w="1133" w:type="dxa"/>
            <w:shd w:val="clear" w:color="auto" w:fill="auto"/>
          </w:tcPr>
          <w:p w:rsidR="00945E16" w:rsidRPr="00D43BDF" w:rsidRDefault="00945E16" w:rsidP="00D43BDF">
            <w:pPr>
              <w:pStyle w:val="a7"/>
              <w:numPr>
                <w:ilvl w:val="0"/>
                <w:numId w:val="23"/>
              </w:numPr>
              <w:spacing w:line="360" w:lineRule="auto"/>
              <w:jc w:val="center"/>
              <w:rPr>
                <w:rFonts w:ascii="David" w:eastAsia="Calibri" w:hAnsi="David" w:cs="David"/>
                <w:sz w:val="22"/>
                <w:szCs w:val="22"/>
                <w:rtl/>
              </w:rPr>
            </w:pPr>
          </w:p>
        </w:tc>
        <w:tc>
          <w:tcPr>
            <w:tcW w:w="1134" w:type="dxa"/>
            <w:shd w:val="clear" w:color="auto" w:fill="auto"/>
          </w:tcPr>
          <w:p w:rsidR="00945E16" w:rsidRPr="00945E16" w:rsidRDefault="00945E16" w:rsidP="003B54F2">
            <w:pPr>
              <w:widowControl w:val="0"/>
              <w:jc w:val="center"/>
              <w:rPr>
                <w:rFonts w:ascii="David" w:hAnsi="David" w:cs="David"/>
                <w:rtl/>
              </w:rPr>
            </w:pPr>
            <w:r w:rsidRPr="00945E16">
              <w:rPr>
                <w:rFonts w:ascii="David" w:hAnsi="David" w:cs="David" w:hint="cs"/>
                <w:rtl/>
              </w:rPr>
              <w:t>5.5</w:t>
            </w:r>
            <w:r w:rsidR="00E54A3F">
              <w:rPr>
                <w:rFonts w:ascii="David" w:hAnsi="David" w:cs="David" w:hint="cs"/>
                <w:rtl/>
              </w:rPr>
              <w:t xml:space="preserve"> בהסכם</w:t>
            </w:r>
            <w:r w:rsidR="00BC43B6">
              <w:rPr>
                <w:rFonts w:ascii="David" w:hAnsi="David" w:cs="David" w:hint="cs"/>
                <w:rtl/>
              </w:rPr>
              <w:t xml:space="preserve"> המסגרת</w:t>
            </w:r>
          </w:p>
        </w:tc>
        <w:tc>
          <w:tcPr>
            <w:tcW w:w="3403" w:type="dxa"/>
            <w:shd w:val="clear" w:color="auto" w:fill="auto"/>
          </w:tcPr>
          <w:p w:rsidR="00945E16" w:rsidRDefault="00945E16" w:rsidP="003B54F2">
            <w:pPr>
              <w:widowControl w:val="0"/>
              <w:jc w:val="both"/>
              <w:rPr>
                <w:rFonts w:ascii="David" w:hAnsi="David" w:cs="David"/>
                <w:rtl/>
              </w:rPr>
            </w:pPr>
            <w:r>
              <w:rPr>
                <w:rFonts w:ascii="David" w:hAnsi="David" w:cs="David" w:hint="cs"/>
                <w:rtl/>
              </w:rPr>
              <w:t>האם החברה המנהלת נדרשת לבצע את השירותים הללו בעצמה?</w:t>
            </w:r>
          </w:p>
          <w:p w:rsidR="00945E16" w:rsidRDefault="00945E16" w:rsidP="003B54F2">
            <w:pPr>
              <w:widowControl w:val="0"/>
              <w:jc w:val="both"/>
              <w:rPr>
                <w:rFonts w:ascii="David" w:hAnsi="David" w:cs="David"/>
                <w:rtl/>
              </w:rPr>
            </w:pPr>
            <w:r>
              <w:rPr>
                <w:rFonts w:ascii="David" w:hAnsi="David" w:cs="David" w:hint="cs"/>
                <w:rtl/>
              </w:rPr>
              <w:t>באם החברה המנהלת מפרסמת מכרזים למתן השירותים הללו, מהו התהליך הנדרש ממנה במידה והצעות המחיר במכרזים יהיו מעל תמחור הבסיס?</w:t>
            </w:r>
          </w:p>
        </w:tc>
        <w:tc>
          <w:tcPr>
            <w:tcW w:w="4253" w:type="dxa"/>
            <w:shd w:val="clear" w:color="auto" w:fill="auto"/>
          </w:tcPr>
          <w:p w:rsidR="00D81341" w:rsidRPr="00D81341" w:rsidRDefault="00D81341" w:rsidP="00D81341">
            <w:pPr>
              <w:jc w:val="both"/>
              <w:rPr>
                <w:rFonts w:ascii="David" w:eastAsia="Calibri" w:hAnsi="David" w:cs="David"/>
                <w:rtl/>
              </w:rPr>
            </w:pPr>
            <w:r w:rsidRPr="00D81341">
              <w:rPr>
                <w:rFonts w:ascii="David" w:eastAsia="Calibri" w:hAnsi="David" w:cs="David" w:hint="cs"/>
                <w:rtl/>
              </w:rPr>
              <w:t xml:space="preserve">החברה המנהלת תידרש לבצע את השירותים על פי </w:t>
            </w:r>
            <w:proofErr w:type="spellStart"/>
            <w:r w:rsidRPr="00D81341">
              <w:rPr>
                <w:rFonts w:ascii="David" w:eastAsia="Calibri" w:hAnsi="David" w:cs="David" w:hint="cs"/>
                <w:rtl/>
              </w:rPr>
              <w:t>הבריף</w:t>
            </w:r>
            <w:proofErr w:type="spellEnd"/>
            <w:r w:rsidRPr="00D81341">
              <w:rPr>
                <w:rFonts w:ascii="David" w:eastAsia="Calibri" w:hAnsi="David" w:cs="David" w:hint="cs"/>
                <w:rtl/>
              </w:rPr>
              <w:t xml:space="preserve"> שיועבר מטעם המשרד. במרבית ההתקשרויות השירותים יהיו לתכנון וניהול בלבד, ובחלק מההתקשרויות </w:t>
            </w:r>
            <w:r w:rsidR="004835C2">
              <w:rPr>
                <w:rFonts w:ascii="David" w:eastAsia="Calibri" w:hAnsi="David" w:cs="David" w:hint="cs"/>
                <w:rtl/>
              </w:rPr>
              <w:t xml:space="preserve">ניתן יהיה לאפשר </w:t>
            </w:r>
            <w:r w:rsidRPr="00D81341">
              <w:rPr>
                <w:rFonts w:ascii="David" w:eastAsia="Calibri" w:hAnsi="David" w:cs="David" w:hint="cs"/>
                <w:rtl/>
              </w:rPr>
              <w:t xml:space="preserve">גם ביצוע בפועל. באחריות החברה המנהלת לפרסם את המכרזים לקבלני המשנה. </w:t>
            </w:r>
          </w:p>
          <w:p w:rsidR="00E54A3F" w:rsidRPr="00945E16" w:rsidRDefault="00E54A3F" w:rsidP="008D1ED5">
            <w:pPr>
              <w:jc w:val="both"/>
              <w:rPr>
                <w:rFonts w:ascii="David" w:eastAsia="Calibri" w:hAnsi="David" w:cs="David"/>
                <w:rtl/>
              </w:rPr>
            </w:pPr>
            <w:r w:rsidRPr="00D81341">
              <w:rPr>
                <w:rFonts w:ascii="David" w:eastAsia="Calibri" w:hAnsi="David" w:cs="David" w:hint="cs"/>
                <w:rtl/>
              </w:rPr>
              <w:t xml:space="preserve">במידה והצעות המחיר יהיו גבוהות מהתקציב שנקבע על ידי המשרד, המשרד והחברה המנהלת יבחנו יחדיו את הסיבות לכך. במקרה כזה המשרד יכול לפעול באחד האופנים הבאים: </w:t>
            </w:r>
            <w:r w:rsidR="001B5D2B">
              <w:rPr>
                <w:rFonts w:ascii="David" w:eastAsia="Calibri" w:hAnsi="David" w:cs="David" w:hint="cs"/>
                <w:rtl/>
              </w:rPr>
              <w:t>להנחות את החברה המנהלת לב</w:t>
            </w:r>
            <w:r w:rsidRPr="00D81341">
              <w:rPr>
                <w:rFonts w:ascii="David" w:eastAsia="Calibri" w:hAnsi="David" w:cs="David" w:hint="cs"/>
                <w:rtl/>
              </w:rPr>
              <w:t>טל את ההליך, לקיים הליך חדש, או להגדיל את התקציב שהוגדר לטובת הפרויקט במידה והשתכנע כי ההגדלה מתבקשת וסבירה.</w:t>
            </w:r>
            <w:r w:rsidR="004835C2">
              <w:rPr>
                <w:rFonts w:ascii="David" w:eastAsia="Calibri" w:hAnsi="David" w:cs="David" w:hint="cs"/>
                <w:rtl/>
              </w:rPr>
              <w:t xml:space="preserve"> באחריות החברה המנהלת לעגן אפשר</w:t>
            </w:r>
            <w:r w:rsidR="008D1ED5">
              <w:rPr>
                <w:rFonts w:ascii="David" w:eastAsia="Calibri" w:hAnsi="David" w:cs="David" w:hint="cs"/>
                <w:rtl/>
              </w:rPr>
              <w:t>וי</w:t>
            </w:r>
            <w:r w:rsidR="004835C2">
              <w:rPr>
                <w:rFonts w:ascii="David" w:eastAsia="Calibri" w:hAnsi="David" w:cs="David" w:hint="cs"/>
                <w:rtl/>
              </w:rPr>
              <w:t xml:space="preserve">ות </w:t>
            </w:r>
            <w:r w:rsidR="008D1ED5">
              <w:rPr>
                <w:rFonts w:ascii="David" w:eastAsia="Calibri" w:hAnsi="David" w:cs="David" w:hint="cs"/>
                <w:rtl/>
              </w:rPr>
              <w:t xml:space="preserve">אלו </w:t>
            </w:r>
            <w:r w:rsidR="004835C2">
              <w:rPr>
                <w:rFonts w:ascii="David" w:eastAsia="Calibri" w:hAnsi="David" w:cs="David" w:hint="cs"/>
                <w:rtl/>
              </w:rPr>
              <w:t>במסמכי המכרז המפורסמים על ידה.</w:t>
            </w:r>
          </w:p>
        </w:tc>
      </w:tr>
      <w:tr w:rsidR="00945E16" w:rsidRPr="00A34D40" w:rsidTr="001849BB">
        <w:tc>
          <w:tcPr>
            <w:tcW w:w="1133" w:type="dxa"/>
            <w:shd w:val="clear" w:color="auto" w:fill="auto"/>
          </w:tcPr>
          <w:p w:rsidR="00945E16" w:rsidRPr="00D43BDF" w:rsidRDefault="00945E16" w:rsidP="00D43BDF">
            <w:pPr>
              <w:pStyle w:val="a7"/>
              <w:numPr>
                <w:ilvl w:val="0"/>
                <w:numId w:val="23"/>
              </w:numPr>
              <w:spacing w:line="360" w:lineRule="auto"/>
              <w:jc w:val="center"/>
              <w:rPr>
                <w:rFonts w:ascii="David" w:eastAsia="Calibri" w:hAnsi="David" w:cs="David"/>
                <w:sz w:val="22"/>
                <w:szCs w:val="22"/>
                <w:rtl/>
              </w:rPr>
            </w:pPr>
          </w:p>
        </w:tc>
        <w:tc>
          <w:tcPr>
            <w:tcW w:w="1134" w:type="dxa"/>
            <w:shd w:val="clear" w:color="auto" w:fill="auto"/>
          </w:tcPr>
          <w:p w:rsidR="00945E16" w:rsidRPr="00945E16" w:rsidRDefault="00945E16" w:rsidP="003B54F2">
            <w:pPr>
              <w:widowControl w:val="0"/>
              <w:jc w:val="center"/>
              <w:rPr>
                <w:rFonts w:ascii="David" w:hAnsi="David" w:cs="David"/>
                <w:rtl/>
              </w:rPr>
            </w:pPr>
          </w:p>
        </w:tc>
        <w:tc>
          <w:tcPr>
            <w:tcW w:w="3403" w:type="dxa"/>
            <w:shd w:val="clear" w:color="auto" w:fill="auto"/>
          </w:tcPr>
          <w:p w:rsidR="00945E16" w:rsidRDefault="00945E16" w:rsidP="003B54F2">
            <w:pPr>
              <w:widowControl w:val="0"/>
              <w:jc w:val="both"/>
              <w:rPr>
                <w:rFonts w:ascii="David" w:hAnsi="David" w:cs="David"/>
                <w:rtl/>
              </w:rPr>
            </w:pPr>
            <w:r>
              <w:rPr>
                <w:rFonts w:ascii="David" w:hAnsi="David" w:cs="David" w:hint="cs"/>
                <w:rtl/>
              </w:rPr>
              <w:t>מבקש לקבל את אישור קיום הביטוחים על מנת להעביר לחברה המבטחת וליועץ ולקבוע מועד שאלות נפרד לגביו.</w:t>
            </w:r>
          </w:p>
          <w:p w:rsidR="00945E16" w:rsidRDefault="00945E16" w:rsidP="003B54F2">
            <w:pPr>
              <w:widowControl w:val="0"/>
              <w:jc w:val="both"/>
              <w:rPr>
                <w:rFonts w:ascii="David" w:hAnsi="David" w:cs="David"/>
                <w:rtl/>
              </w:rPr>
            </w:pPr>
            <w:r>
              <w:rPr>
                <w:rFonts w:ascii="David" w:hAnsi="David" w:cs="David" w:hint="cs"/>
                <w:rtl/>
              </w:rPr>
              <w:t>ייתכן ולנושא יש משמעויות כלכליות.</w:t>
            </w:r>
          </w:p>
        </w:tc>
        <w:tc>
          <w:tcPr>
            <w:tcW w:w="4253" w:type="dxa"/>
            <w:shd w:val="clear" w:color="auto" w:fill="auto"/>
          </w:tcPr>
          <w:p w:rsidR="00945E16" w:rsidRPr="00945E16" w:rsidRDefault="00E54A3F" w:rsidP="00E54A3F">
            <w:pPr>
              <w:jc w:val="both"/>
              <w:rPr>
                <w:rFonts w:ascii="David" w:eastAsia="Calibri" w:hAnsi="David" w:cs="David"/>
                <w:rtl/>
              </w:rPr>
            </w:pPr>
            <w:r>
              <w:rPr>
                <w:rFonts w:ascii="David" w:eastAsia="Calibri" w:hAnsi="David" w:cs="David" w:hint="cs"/>
                <w:rtl/>
              </w:rPr>
              <w:t xml:space="preserve">במסגרת המכרז מופיעות כל דרישות הביטוח כפי שנוסחו על ידי חברת הביטוח הממשלתית ענבל. ניתן להעביר את דרישות הביטוח לחברה המבטחת. ככל שישנן שאלות אודות דרישת הביטוח, המשרד יעביר שאלות אלה לחברת ענבל ישירות ויפעל על פי הנחיותיה. על פי הנחיות חברת ענבל, את הנספח </w:t>
            </w:r>
            <w:proofErr w:type="spellStart"/>
            <w:r>
              <w:rPr>
                <w:rFonts w:ascii="David" w:eastAsia="Calibri" w:hAnsi="David" w:cs="David" w:hint="cs"/>
                <w:rtl/>
              </w:rPr>
              <w:t>הביטוחי</w:t>
            </w:r>
            <w:proofErr w:type="spellEnd"/>
            <w:r>
              <w:rPr>
                <w:rFonts w:ascii="David" w:eastAsia="Calibri" w:hAnsi="David" w:cs="David" w:hint="cs"/>
                <w:rtl/>
              </w:rPr>
              <w:t xml:space="preserve"> יש להעביר רק לזוכים.</w:t>
            </w:r>
          </w:p>
        </w:tc>
      </w:tr>
      <w:tr w:rsidR="00945E16" w:rsidRPr="00A34D40" w:rsidTr="001849BB">
        <w:tc>
          <w:tcPr>
            <w:tcW w:w="1133" w:type="dxa"/>
            <w:shd w:val="clear" w:color="auto" w:fill="auto"/>
          </w:tcPr>
          <w:p w:rsidR="00945E16" w:rsidRPr="00D43BDF" w:rsidRDefault="00945E16" w:rsidP="00D43BDF">
            <w:pPr>
              <w:pStyle w:val="a7"/>
              <w:numPr>
                <w:ilvl w:val="0"/>
                <w:numId w:val="23"/>
              </w:numPr>
              <w:spacing w:line="360" w:lineRule="auto"/>
              <w:jc w:val="center"/>
              <w:rPr>
                <w:rFonts w:ascii="David" w:eastAsia="Calibri" w:hAnsi="David" w:cs="David"/>
                <w:sz w:val="22"/>
                <w:szCs w:val="22"/>
                <w:rtl/>
              </w:rPr>
            </w:pPr>
          </w:p>
        </w:tc>
        <w:tc>
          <w:tcPr>
            <w:tcW w:w="1134" w:type="dxa"/>
            <w:shd w:val="clear" w:color="auto" w:fill="auto"/>
          </w:tcPr>
          <w:p w:rsidR="00945E16" w:rsidRPr="00945E16" w:rsidRDefault="00945E16" w:rsidP="003B54F2">
            <w:pPr>
              <w:widowControl w:val="0"/>
              <w:jc w:val="both"/>
              <w:rPr>
                <w:rFonts w:ascii="David" w:hAnsi="David" w:cs="David"/>
                <w:rtl/>
              </w:rPr>
            </w:pPr>
            <w:r w:rsidRPr="00945E16">
              <w:rPr>
                <w:rFonts w:ascii="David" w:hAnsi="David" w:cs="David" w:hint="cs"/>
                <w:rtl/>
              </w:rPr>
              <w:t>3.1.2</w:t>
            </w:r>
          </w:p>
        </w:tc>
        <w:tc>
          <w:tcPr>
            <w:tcW w:w="3403" w:type="dxa"/>
            <w:shd w:val="clear" w:color="auto" w:fill="auto"/>
          </w:tcPr>
          <w:p w:rsidR="00945E16" w:rsidRDefault="00945E16" w:rsidP="003B54F2">
            <w:pPr>
              <w:widowControl w:val="0"/>
              <w:jc w:val="both"/>
              <w:rPr>
                <w:rFonts w:ascii="David" w:hAnsi="David" w:cs="David"/>
                <w:rtl/>
              </w:rPr>
            </w:pPr>
            <w:r>
              <w:rPr>
                <w:rFonts w:ascii="David" w:hAnsi="David" w:cs="David" w:hint="cs"/>
                <w:rtl/>
              </w:rPr>
              <w:t>מיהי חברת הבקרה?</w:t>
            </w:r>
          </w:p>
        </w:tc>
        <w:tc>
          <w:tcPr>
            <w:tcW w:w="4253" w:type="dxa"/>
            <w:shd w:val="clear" w:color="auto" w:fill="auto"/>
          </w:tcPr>
          <w:p w:rsidR="00945E16" w:rsidRPr="00945E16" w:rsidRDefault="00945E16" w:rsidP="003B54F2">
            <w:pPr>
              <w:jc w:val="both"/>
              <w:rPr>
                <w:rFonts w:ascii="David" w:eastAsia="Calibri" w:hAnsi="David" w:cs="David"/>
                <w:rtl/>
              </w:rPr>
            </w:pPr>
            <w:r w:rsidRPr="00945E16">
              <w:rPr>
                <w:rFonts w:ascii="David" w:eastAsia="Calibri" w:hAnsi="David" w:cs="David" w:hint="cs"/>
                <w:rtl/>
              </w:rPr>
              <w:t xml:space="preserve">טרם נקבעה. החברה תיבחר בהליך מכרזי עתידי שיבוצע על ידי המשרד. </w:t>
            </w:r>
          </w:p>
        </w:tc>
      </w:tr>
      <w:tr w:rsidR="003959D2" w:rsidRPr="00A34D40" w:rsidTr="001849BB">
        <w:tc>
          <w:tcPr>
            <w:tcW w:w="1133" w:type="dxa"/>
            <w:shd w:val="clear" w:color="auto" w:fill="auto"/>
          </w:tcPr>
          <w:p w:rsidR="003959D2" w:rsidRPr="00D43BDF" w:rsidRDefault="003959D2" w:rsidP="00D43BDF">
            <w:pPr>
              <w:pStyle w:val="a7"/>
              <w:numPr>
                <w:ilvl w:val="0"/>
                <w:numId w:val="23"/>
              </w:numPr>
              <w:spacing w:line="360" w:lineRule="auto"/>
              <w:jc w:val="center"/>
              <w:rPr>
                <w:rFonts w:ascii="David" w:eastAsia="Calibri" w:hAnsi="David" w:cs="David"/>
                <w:sz w:val="22"/>
                <w:szCs w:val="22"/>
                <w:rtl/>
              </w:rPr>
            </w:pPr>
          </w:p>
        </w:tc>
        <w:tc>
          <w:tcPr>
            <w:tcW w:w="1134" w:type="dxa"/>
            <w:shd w:val="clear" w:color="auto" w:fill="auto"/>
          </w:tcPr>
          <w:p w:rsidR="003959D2" w:rsidRPr="000E4DEC" w:rsidRDefault="003959D2" w:rsidP="003B54F2">
            <w:pPr>
              <w:rPr>
                <w:rFonts w:ascii="David" w:hAnsi="David" w:cs="David"/>
              </w:rPr>
            </w:pPr>
            <w:r w:rsidRPr="000E4DEC">
              <w:rPr>
                <w:rFonts w:ascii="David" w:hAnsi="David" w:cs="David"/>
                <w:rtl/>
              </w:rPr>
              <w:t xml:space="preserve">3.1.2 </w:t>
            </w:r>
          </w:p>
        </w:tc>
        <w:tc>
          <w:tcPr>
            <w:tcW w:w="3403" w:type="dxa"/>
            <w:shd w:val="clear" w:color="auto" w:fill="auto"/>
          </w:tcPr>
          <w:p w:rsidR="003959D2" w:rsidRPr="0090618F" w:rsidRDefault="003959D2" w:rsidP="003B54F2">
            <w:pPr>
              <w:spacing w:after="120"/>
              <w:jc w:val="both"/>
              <w:rPr>
                <w:rFonts w:ascii="David" w:hAnsi="David" w:cs="David"/>
              </w:rPr>
            </w:pPr>
            <w:r w:rsidRPr="0090618F">
              <w:rPr>
                <w:rFonts w:ascii="David" w:hAnsi="David" w:cs="David"/>
                <w:rtl/>
              </w:rPr>
              <w:t>היקף ההתקשרות עם משרד ממשלתי– האם הסכם ההתקשרות בהיקף של 5,000,000 ₪ הינו לשנה אחת או במצטבר לסך ההתקשרויות ב-5 השנים האחרונות?</w:t>
            </w:r>
          </w:p>
        </w:tc>
        <w:tc>
          <w:tcPr>
            <w:tcW w:w="4253" w:type="dxa"/>
            <w:shd w:val="clear" w:color="auto" w:fill="auto"/>
          </w:tcPr>
          <w:p w:rsidR="003959D2" w:rsidRPr="0090618F" w:rsidRDefault="005E3EE9" w:rsidP="003B54F2">
            <w:pPr>
              <w:jc w:val="both"/>
              <w:rPr>
                <w:rFonts w:ascii="David" w:eastAsia="Calibri" w:hAnsi="David" w:cs="David"/>
                <w:rtl/>
              </w:rPr>
            </w:pPr>
            <w:r w:rsidRPr="0090618F">
              <w:rPr>
                <w:rFonts w:ascii="David" w:eastAsia="Calibri" w:hAnsi="David" w:cs="David" w:hint="eastAsia"/>
                <w:rtl/>
              </w:rPr>
              <w:t>ההסכם</w:t>
            </w:r>
            <w:r w:rsidRPr="0090618F">
              <w:rPr>
                <w:rFonts w:ascii="David" w:eastAsia="Calibri" w:hAnsi="David" w:cs="David"/>
                <w:rtl/>
              </w:rPr>
              <w:t xml:space="preserve"> </w:t>
            </w:r>
            <w:r w:rsidRPr="0090618F">
              <w:rPr>
                <w:rFonts w:ascii="David" w:eastAsia="Calibri" w:hAnsi="David" w:cs="David" w:hint="eastAsia"/>
                <w:rtl/>
              </w:rPr>
              <w:t>יכול</w:t>
            </w:r>
            <w:r w:rsidRPr="0090618F">
              <w:rPr>
                <w:rFonts w:ascii="David" w:eastAsia="Calibri" w:hAnsi="David" w:cs="David"/>
                <w:rtl/>
              </w:rPr>
              <w:t xml:space="preserve"> </w:t>
            </w:r>
            <w:r w:rsidRPr="0090618F">
              <w:rPr>
                <w:rFonts w:ascii="David" w:eastAsia="Calibri" w:hAnsi="David" w:cs="David" w:hint="eastAsia"/>
                <w:rtl/>
              </w:rPr>
              <w:t>להיות</w:t>
            </w:r>
            <w:r w:rsidRPr="0090618F">
              <w:rPr>
                <w:rFonts w:ascii="David" w:eastAsia="Calibri" w:hAnsi="David" w:cs="David"/>
                <w:rtl/>
              </w:rPr>
              <w:t xml:space="preserve"> </w:t>
            </w:r>
            <w:r w:rsidRPr="0090618F">
              <w:rPr>
                <w:rFonts w:ascii="David" w:eastAsia="Calibri" w:hAnsi="David" w:cs="David" w:hint="eastAsia"/>
                <w:rtl/>
              </w:rPr>
              <w:t>לתקופה</w:t>
            </w:r>
            <w:r w:rsidRPr="0090618F">
              <w:rPr>
                <w:rFonts w:ascii="David" w:eastAsia="Calibri" w:hAnsi="David" w:cs="David"/>
                <w:rtl/>
              </w:rPr>
              <w:t xml:space="preserve"> </w:t>
            </w:r>
            <w:r w:rsidRPr="0090618F">
              <w:rPr>
                <w:rFonts w:ascii="David" w:eastAsia="Calibri" w:hAnsi="David" w:cs="David" w:hint="eastAsia"/>
                <w:rtl/>
              </w:rPr>
              <w:t>העולה</w:t>
            </w:r>
            <w:r w:rsidRPr="0090618F">
              <w:rPr>
                <w:rFonts w:ascii="David" w:eastAsia="Calibri" w:hAnsi="David" w:cs="David"/>
                <w:rtl/>
              </w:rPr>
              <w:t xml:space="preserve"> </w:t>
            </w:r>
            <w:r w:rsidRPr="0090618F">
              <w:rPr>
                <w:rFonts w:ascii="David" w:eastAsia="Calibri" w:hAnsi="David" w:cs="David" w:hint="eastAsia"/>
                <w:rtl/>
              </w:rPr>
              <w:t>על</w:t>
            </w:r>
            <w:r w:rsidRPr="0090618F">
              <w:rPr>
                <w:rFonts w:ascii="David" w:eastAsia="Calibri" w:hAnsi="David" w:cs="David"/>
                <w:rtl/>
              </w:rPr>
              <w:t xml:space="preserve"> </w:t>
            </w:r>
            <w:r w:rsidRPr="0090618F">
              <w:rPr>
                <w:rFonts w:ascii="David" w:eastAsia="Calibri" w:hAnsi="David" w:cs="David" w:hint="eastAsia"/>
                <w:rtl/>
              </w:rPr>
              <w:t>שנה</w:t>
            </w:r>
            <w:r w:rsidR="0090618F">
              <w:rPr>
                <w:rFonts w:ascii="David" w:eastAsia="Calibri" w:hAnsi="David" w:cs="David" w:hint="cs"/>
                <w:rtl/>
              </w:rPr>
              <w:t xml:space="preserve"> או פחות משנה</w:t>
            </w:r>
            <w:r w:rsidRPr="0090618F">
              <w:rPr>
                <w:rFonts w:ascii="David" w:eastAsia="Calibri" w:hAnsi="David" w:cs="David" w:hint="cs"/>
                <w:rtl/>
              </w:rPr>
              <w:t>, אך אין מדובר בסך ההתקשרויות במצטבר אלא בהתק</w:t>
            </w:r>
            <w:r w:rsidR="0046220B" w:rsidRPr="0090618F">
              <w:rPr>
                <w:rFonts w:ascii="David" w:eastAsia="Calibri" w:hAnsi="David" w:cs="David" w:hint="cs"/>
                <w:rtl/>
              </w:rPr>
              <w:t xml:space="preserve">שרות אחת בהיקף של 5 מיליון ₪. </w:t>
            </w:r>
          </w:p>
        </w:tc>
      </w:tr>
      <w:tr w:rsidR="003959D2" w:rsidRPr="00A34D40" w:rsidTr="001849BB">
        <w:tc>
          <w:tcPr>
            <w:tcW w:w="1133" w:type="dxa"/>
            <w:shd w:val="clear" w:color="auto" w:fill="auto"/>
          </w:tcPr>
          <w:p w:rsidR="003959D2" w:rsidRPr="00D43BDF" w:rsidRDefault="003959D2" w:rsidP="00D43BDF">
            <w:pPr>
              <w:pStyle w:val="a7"/>
              <w:numPr>
                <w:ilvl w:val="0"/>
                <w:numId w:val="23"/>
              </w:numPr>
              <w:spacing w:line="360" w:lineRule="auto"/>
              <w:jc w:val="center"/>
              <w:rPr>
                <w:rFonts w:ascii="David" w:eastAsia="Calibri" w:hAnsi="David" w:cs="David"/>
                <w:sz w:val="22"/>
                <w:szCs w:val="22"/>
                <w:rtl/>
              </w:rPr>
            </w:pPr>
          </w:p>
        </w:tc>
        <w:tc>
          <w:tcPr>
            <w:tcW w:w="1134" w:type="dxa"/>
            <w:shd w:val="clear" w:color="auto" w:fill="auto"/>
          </w:tcPr>
          <w:p w:rsidR="003959D2" w:rsidRDefault="003959D2" w:rsidP="003B54F2">
            <w:pPr>
              <w:rPr>
                <w:rFonts w:ascii="David" w:hAnsi="David" w:cs="David"/>
                <w:rtl/>
              </w:rPr>
            </w:pPr>
            <w:r>
              <w:rPr>
                <w:rFonts w:ascii="David" w:hAnsi="David" w:cs="David"/>
                <w:rtl/>
              </w:rPr>
              <w:t>3.1.3</w:t>
            </w:r>
          </w:p>
        </w:tc>
        <w:tc>
          <w:tcPr>
            <w:tcW w:w="3403" w:type="dxa"/>
            <w:shd w:val="clear" w:color="auto" w:fill="auto"/>
          </w:tcPr>
          <w:p w:rsidR="003959D2" w:rsidRDefault="003959D2" w:rsidP="003B54F2">
            <w:pPr>
              <w:spacing w:after="120"/>
              <w:jc w:val="both"/>
              <w:rPr>
                <w:rFonts w:ascii="David" w:hAnsi="David" w:cs="David"/>
                <w:rtl/>
              </w:rPr>
            </w:pPr>
            <w:r>
              <w:rPr>
                <w:rFonts w:ascii="David" w:hAnsi="David" w:cs="David"/>
                <w:rtl/>
              </w:rPr>
              <w:t>ניסיון בתכנון ו/או ביצוע ו/או ניהול לפחות של 5 פרויקטים – האם התנאים המפורטים בסעיף הם מצטברים ל-7 שנים או שהניסיון הנדרש הוא לכל שנה בכל אחת מ-7 השנים האחרונות?</w:t>
            </w:r>
          </w:p>
          <w:p w:rsidR="003959D2" w:rsidRDefault="003959D2" w:rsidP="003B54F2">
            <w:pPr>
              <w:spacing w:after="120"/>
              <w:jc w:val="both"/>
              <w:rPr>
                <w:rFonts w:ascii="David" w:hAnsi="David" w:cs="David"/>
                <w:rtl/>
              </w:rPr>
            </w:pPr>
            <w:r>
              <w:rPr>
                <w:rFonts w:ascii="David" w:hAnsi="David" w:cs="David"/>
                <w:rtl/>
              </w:rPr>
              <w:lastRenderedPageBreak/>
              <w:t>מספר המשתתפים – צוין במצטבר 2,500 משתתפים- האם המצטבר לכל תוכנית ב-7 שנים האחרונות או מצטבר לכל התוכניות בכל שנה?</w:t>
            </w:r>
          </w:p>
        </w:tc>
        <w:tc>
          <w:tcPr>
            <w:tcW w:w="4253" w:type="dxa"/>
            <w:shd w:val="clear" w:color="auto" w:fill="auto"/>
          </w:tcPr>
          <w:p w:rsidR="003959D2" w:rsidRDefault="00A45878" w:rsidP="00A577DB">
            <w:pPr>
              <w:jc w:val="both"/>
              <w:rPr>
                <w:rFonts w:ascii="David" w:eastAsia="Calibri" w:hAnsi="David" w:cs="David"/>
                <w:rtl/>
              </w:rPr>
            </w:pPr>
            <w:r>
              <w:rPr>
                <w:rFonts w:ascii="David" w:eastAsia="Calibri" w:hAnsi="David" w:cs="David" w:hint="cs"/>
                <w:rtl/>
              </w:rPr>
              <w:lastRenderedPageBreak/>
              <w:t>יש להציג 5 פרויקטים שתוכננו ו/או בוצעו ו/או נוהלו על ידי המציע ב</w:t>
            </w:r>
            <w:r w:rsidR="0090618F">
              <w:rPr>
                <w:rFonts w:ascii="David" w:eastAsia="Calibri" w:hAnsi="David" w:cs="David" w:hint="cs"/>
                <w:rtl/>
              </w:rPr>
              <w:t>מהלך ה</w:t>
            </w:r>
            <w:r>
              <w:rPr>
                <w:rFonts w:ascii="David" w:eastAsia="Calibri" w:hAnsi="David" w:cs="David" w:hint="cs"/>
                <w:rtl/>
              </w:rPr>
              <w:t>-7 השנים האחרונות. לא נדרש ניסיון לכל שנה בכל אחת מ-7 השנים האחרונות, אלא ניסיון ב-5 פרויקטים ב-7 השנים האחרונות במצ</w:t>
            </w:r>
            <w:r w:rsidR="001B5D2B">
              <w:rPr>
                <w:rFonts w:ascii="David" w:eastAsia="Calibri" w:hAnsi="David" w:cs="David" w:hint="cs"/>
                <w:rtl/>
              </w:rPr>
              <w:t>טבר,</w:t>
            </w:r>
            <w:r w:rsidR="0090618F">
              <w:rPr>
                <w:rFonts w:ascii="David" w:eastAsia="Calibri" w:hAnsi="David" w:cs="David" w:hint="cs"/>
                <w:rtl/>
              </w:rPr>
              <w:t xml:space="preserve"> ש</w:t>
            </w:r>
            <w:r w:rsidR="00A577DB">
              <w:rPr>
                <w:rFonts w:ascii="David" w:eastAsia="Calibri" w:hAnsi="David" w:cs="David" w:hint="cs"/>
                <w:rtl/>
              </w:rPr>
              <w:t xml:space="preserve">בין היתר, </w:t>
            </w:r>
            <w:r w:rsidR="00417F8A">
              <w:rPr>
                <w:rFonts w:ascii="David" w:eastAsia="Calibri" w:hAnsi="David" w:cs="David" w:hint="cs"/>
                <w:rtl/>
              </w:rPr>
              <w:t>כל אחת מ</w:t>
            </w:r>
            <w:r w:rsidR="0090618F">
              <w:rPr>
                <w:rFonts w:ascii="David" w:eastAsia="Calibri" w:hAnsi="David" w:cs="David" w:hint="cs"/>
                <w:rtl/>
              </w:rPr>
              <w:t>התכני</w:t>
            </w:r>
            <w:r w:rsidR="00417F8A">
              <w:rPr>
                <w:rFonts w:ascii="David" w:eastAsia="Calibri" w:hAnsi="David" w:cs="David" w:hint="cs"/>
                <w:rtl/>
              </w:rPr>
              <w:t>ו</w:t>
            </w:r>
            <w:r w:rsidR="0090618F">
              <w:rPr>
                <w:rFonts w:ascii="David" w:eastAsia="Calibri" w:hAnsi="David" w:cs="David" w:hint="cs"/>
                <w:rtl/>
              </w:rPr>
              <w:t xml:space="preserve">ת נמשכה 50 שעות </w:t>
            </w:r>
            <w:r w:rsidR="00A577DB" w:rsidRPr="00A577DB">
              <w:rPr>
                <w:rFonts w:ascii="David" w:eastAsia="Calibri" w:hAnsi="David" w:cs="David" w:hint="cs"/>
                <w:rtl/>
              </w:rPr>
              <w:t>שנתיות</w:t>
            </w:r>
            <w:r w:rsidR="00A577DB">
              <w:rPr>
                <w:rFonts w:ascii="David" w:eastAsia="Calibri" w:hAnsi="David" w:cs="David" w:hint="cs"/>
                <w:rtl/>
              </w:rPr>
              <w:t xml:space="preserve"> </w:t>
            </w:r>
            <w:r w:rsidR="0090618F">
              <w:rPr>
                <w:rFonts w:ascii="David" w:eastAsia="Calibri" w:hAnsi="David" w:cs="David" w:hint="cs"/>
                <w:rtl/>
              </w:rPr>
              <w:t xml:space="preserve">לכל הפחות.  </w:t>
            </w:r>
          </w:p>
          <w:p w:rsidR="00A45878" w:rsidRPr="00945E16" w:rsidRDefault="00A45878" w:rsidP="003B54F2">
            <w:pPr>
              <w:jc w:val="both"/>
              <w:rPr>
                <w:rFonts w:ascii="David" w:eastAsia="Calibri" w:hAnsi="David" w:cs="David"/>
                <w:rtl/>
              </w:rPr>
            </w:pPr>
            <w:r>
              <w:rPr>
                <w:rFonts w:ascii="David" w:eastAsia="Calibri" w:hAnsi="David" w:cs="David" w:hint="cs"/>
                <w:rtl/>
              </w:rPr>
              <w:lastRenderedPageBreak/>
              <w:t xml:space="preserve">לגבי מספר המשתתפים </w:t>
            </w:r>
            <w:r>
              <w:rPr>
                <w:rFonts w:ascii="David" w:eastAsia="Calibri" w:hAnsi="David" w:cs="David"/>
                <w:rtl/>
              </w:rPr>
              <w:t>–</w:t>
            </w:r>
            <w:r>
              <w:rPr>
                <w:rFonts w:ascii="David" w:eastAsia="Calibri" w:hAnsi="David" w:cs="David" w:hint="cs"/>
                <w:rtl/>
              </w:rPr>
              <w:t xml:space="preserve"> מדובר במספר המשתתפים לגבי כל אחד מ-5 הפרויקטים שיוצגו על ידי המציע. </w:t>
            </w:r>
          </w:p>
        </w:tc>
      </w:tr>
      <w:tr w:rsidR="003959D2" w:rsidRPr="00A34D40" w:rsidTr="001849BB">
        <w:tc>
          <w:tcPr>
            <w:tcW w:w="1133" w:type="dxa"/>
            <w:shd w:val="clear" w:color="auto" w:fill="auto"/>
          </w:tcPr>
          <w:p w:rsidR="003959D2" w:rsidRPr="00D43BDF" w:rsidRDefault="003959D2" w:rsidP="00D43BDF">
            <w:pPr>
              <w:pStyle w:val="a7"/>
              <w:numPr>
                <w:ilvl w:val="0"/>
                <w:numId w:val="23"/>
              </w:numPr>
              <w:spacing w:line="360" w:lineRule="auto"/>
              <w:jc w:val="center"/>
              <w:rPr>
                <w:rFonts w:ascii="David" w:eastAsia="Calibri" w:hAnsi="David" w:cs="David"/>
                <w:sz w:val="22"/>
                <w:szCs w:val="22"/>
                <w:rtl/>
              </w:rPr>
            </w:pPr>
          </w:p>
        </w:tc>
        <w:tc>
          <w:tcPr>
            <w:tcW w:w="1134" w:type="dxa"/>
            <w:shd w:val="clear" w:color="auto" w:fill="auto"/>
          </w:tcPr>
          <w:p w:rsidR="003959D2" w:rsidRDefault="003959D2" w:rsidP="003B54F2">
            <w:pPr>
              <w:rPr>
                <w:rFonts w:ascii="David" w:hAnsi="David" w:cs="David"/>
                <w:rtl/>
              </w:rPr>
            </w:pPr>
            <w:r>
              <w:rPr>
                <w:rFonts w:ascii="David" w:hAnsi="David" w:cs="David"/>
                <w:rtl/>
              </w:rPr>
              <w:t>3.1.4</w:t>
            </w:r>
          </w:p>
          <w:p w:rsidR="003959D2" w:rsidRDefault="003959D2" w:rsidP="003B54F2">
            <w:pPr>
              <w:rPr>
                <w:rFonts w:ascii="David" w:hAnsi="David" w:cs="David"/>
                <w:rtl/>
              </w:rPr>
            </w:pPr>
          </w:p>
        </w:tc>
        <w:tc>
          <w:tcPr>
            <w:tcW w:w="3403" w:type="dxa"/>
            <w:shd w:val="clear" w:color="auto" w:fill="auto"/>
          </w:tcPr>
          <w:p w:rsidR="003959D2" w:rsidRDefault="003959D2" w:rsidP="003B54F2">
            <w:pPr>
              <w:pStyle w:val="a7"/>
              <w:spacing w:after="120"/>
              <w:ind w:left="0"/>
              <w:jc w:val="both"/>
              <w:rPr>
                <w:rFonts w:ascii="David" w:hAnsi="David" w:cs="David"/>
                <w:rtl/>
              </w:rPr>
            </w:pPr>
            <w:r>
              <w:rPr>
                <w:rFonts w:ascii="David" w:hAnsi="David" w:cs="David"/>
                <w:rtl/>
              </w:rPr>
              <w:t>ניסיון בחברה הערבית ו/או החרדית – האם התנאים המבוקשים הם לשנה אחת או במצטבר ל- 7 שנים?</w:t>
            </w:r>
          </w:p>
        </w:tc>
        <w:tc>
          <w:tcPr>
            <w:tcW w:w="4253" w:type="dxa"/>
            <w:shd w:val="clear" w:color="auto" w:fill="auto"/>
          </w:tcPr>
          <w:p w:rsidR="003959D2" w:rsidRPr="00945E16" w:rsidRDefault="00113061" w:rsidP="00A577DB">
            <w:pPr>
              <w:jc w:val="both"/>
              <w:rPr>
                <w:rFonts w:ascii="David" w:eastAsia="Calibri" w:hAnsi="David" w:cs="David"/>
                <w:rtl/>
              </w:rPr>
            </w:pPr>
            <w:r>
              <w:rPr>
                <w:rFonts w:ascii="David" w:eastAsia="Calibri" w:hAnsi="David" w:cs="David" w:hint="cs"/>
                <w:rtl/>
              </w:rPr>
              <w:t xml:space="preserve">התנאים המבוקשים הם </w:t>
            </w:r>
            <w:r w:rsidR="00A577DB">
              <w:rPr>
                <w:rFonts w:ascii="David" w:eastAsia="Calibri" w:hAnsi="David" w:cs="David" w:hint="cs"/>
                <w:rtl/>
              </w:rPr>
              <w:t>לפרויקט אחד</w:t>
            </w:r>
            <w:r>
              <w:rPr>
                <w:rFonts w:ascii="David" w:eastAsia="Calibri" w:hAnsi="David" w:cs="David" w:hint="cs"/>
                <w:rtl/>
              </w:rPr>
              <w:t xml:space="preserve"> ב</w:t>
            </w:r>
            <w:r w:rsidR="00A577DB">
              <w:rPr>
                <w:rFonts w:ascii="David" w:eastAsia="Calibri" w:hAnsi="David" w:cs="David" w:hint="cs"/>
                <w:rtl/>
              </w:rPr>
              <w:t>מהלך ה</w:t>
            </w:r>
            <w:r>
              <w:rPr>
                <w:rFonts w:ascii="David" w:eastAsia="Calibri" w:hAnsi="David" w:cs="David" w:hint="cs"/>
                <w:rtl/>
              </w:rPr>
              <w:t xml:space="preserve">-7 השנים האחרונות ולא במצטבר. </w:t>
            </w:r>
            <w:r w:rsidR="00A577DB">
              <w:rPr>
                <w:rFonts w:ascii="David" w:eastAsia="Calibri" w:hAnsi="David" w:cs="David" w:hint="cs"/>
                <w:rtl/>
              </w:rPr>
              <w:t>ביחס לאורך התכנית הדרישה היא כי התכנית/פרויקט נמשכה 50 שעות שנתיות לכל הפחות.</w:t>
            </w:r>
          </w:p>
        </w:tc>
      </w:tr>
      <w:tr w:rsidR="003959D2" w:rsidRPr="00A34D40" w:rsidTr="001849BB">
        <w:tc>
          <w:tcPr>
            <w:tcW w:w="1133" w:type="dxa"/>
            <w:shd w:val="clear" w:color="auto" w:fill="auto"/>
          </w:tcPr>
          <w:p w:rsidR="003959D2" w:rsidRPr="00D43BDF" w:rsidRDefault="003959D2" w:rsidP="00D43BDF">
            <w:pPr>
              <w:pStyle w:val="a7"/>
              <w:numPr>
                <w:ilvl w:val="0"/>
                <w:numId w:val="23"/>
              </w:numPr>
              <w:spacing w:line="360" w:lineRule="auto"/>
              <w:jc w:val="center"/>
              <w:rPr>
                <w:rFonts w:ascii="David" w:eastAsia="Calibri" w:hAnsi="David" w:cs="David"/>
                <w:sz w:val="22"/>
                <w:szCs w:val="22"/>
                <w:rtl/>
              </w:rPr>
            </w:pPr>
          </w:p>
        </w:tc>
        <w:tc>
          <w:tcPr>
            <w:tcW w:w="1134" w:type="dxa"/>
            <w:shd w:val="clear" w:color="auto" w:fill="auto"/>
          </w:tcPr>
          <w:p w:rsidR="003959D2" w:rsidRDefault="003959D2" w:rsidP="003B54F2">
            <w:pPr>
              <w:rPr>
                <w:rFonts w:ascii="David" w:hAnsi="David" w:cs="David"/>
                <w:rtl/>
              </w:rPr>
            </w:pPr>
            <w:r>
              <w:rPr>
                <w:rFonts w:ascii="David" w:hAnsi="David" w:cs="David"/>
                <w:rtl/>
              </w:rPr>
              <w:t>3.1.5</w:t>
            </w:r>
          </w:p>
        </w:tc>
        <w:tc>
          <w:tcPr>
            <w:tcW w:w="3403" w:type="dxa"/>
            <w:shd w:val="clear" w:color="auto" w:fill="auto"/>
          </w:tcPr>
          <w:p w:rsidR="00113061" w:rsidRDefault="00113061" w:rsidP="00113061">
            <w:pPr>
              <w:spacing w:after="120"/>
              <w:jc w:val="both"/>
              <w:rPr>
                <w:rFonts w:ascii="David" w:hAnsi="David" w:cs="David"/>
                <w:rtl/>
              </w:rPr>
            </w:pPr>
            <w:r>
              <w:rPr>
                <w:rFonts w:ascii="David" w:hAnsi="David" w:cs="David"/>
                <w:rtl/>
              </w:rPr>
              <w:t>ניסיון בתכנון ו/או ביצוע ו/או ניהול לפחות של 5 פרויקטים</w:t>
            </w:r>
            <w:r>
              <w:rPr>
                <w:rFonts w:ascii="David" w:hAnsi="David" w:cs="David" w:hint="cs"/>
                <w:rtl/>
              </w:rPr>
              <w:t xml:space="preserve"> בתחומי החינוך הבלתי פורמאלי</w:t>
            </w:r>
            <w:r>
              <w:rPr>
                <w:rFonts w:ascii="David" w:hAnsi="David" w:cs="David"/>
                <w:rtl/>
              </w:rPr>
              <w:t xml:space="preserve"> – האם התנאים המפורטים בסעיף הם מצטברים ל-7 שנים או שהניסיון הנדרש הוא לכל שנה בכל אחת מ-7 השנים האחרונות?</w:t>
            </w:r>
          </w:p>
          <w:p w:rsidR="003959D2" w:rsidRDefault="00113061" w:rsidP="00113061">
            <w:pPr>
              <w:pStyle w:val="a7"/>
              <w:spacing w:after="120"/>
              <w:ind w:left="0"/>
              <w:jc w:val="both"/>
              <w:rPr>
                <w:rFonts w:ascii="David" w:hAnsi="David" w:cs="David"/>
                <w:rtl/>
              </w:rPr>
            </w:pPr>
            <w:r>
              <w:rPr>
                <w:rFonts w:ascii="David" w:hAnsi="David" w:cs="David"/>
                <w:rtl/>
              </w:rPr>
              <w:t>מספר המשתתפים – צוין במצטבר 2,500 משתתפים- האם המצטבר לכל תוכנית ב-7 שנים האחרונות או מצטבר לכל התוכניות בכל שנה?</w:t>
            </w:r>
          </w:p>
        </w:tc>
        <w:tc>
          <w:tcPr>
            <w:tcW w:w="4253" w:type="dxa"/>
            <w:shd w:val="clear" w:color="auto" w:fill="auto"/>
          </w:tcPr>
          <w:p w:rsidR="003959D2" w:rsidRDefault="00113061" w:rsidP="00FE11D1">
            <w:pPr>
              <w:jc w:val="both"/>
              <w:rPr>
                <w:rFonts w:ascii="David" w:eastAsia="Calibri" w:hAnsi="David" w:cs="David"/>
                <w:rtl/>
              </w:rPr>
            </w:pPr>
            <w:r>
              <w:rPr>
                <w:rFonts w:ascii="David" w:eastAsia="Calibri" w:hAnsi="David" w:cs="David" w:hint="cs"/>
                <w:rtl/>
              </w:rPr>
              <w:t>יש להציג 5 פרויקטים שתוכננו ו/או בוצעו ו/או נוהלו על ידי המציע ב</w:t>
            </w:r>
            <w:r w:rsidR="00A577DB">
              <w:rPr>
                <w:rFonts w:ascii="David" w:eastAsia="Calibri" w:hAnsi="David" w:cs="David" w:hint="cs"/>
                <w:rtl/>
              </w:rPr>
              <w:t>מהלך ה</w:t>
            </w:r>
            <w:r>
              <w:rPr>
                <w:rFonts w:ascii="David" w:eastAsia="Calibri" w:hAnsi="David" w:cs="David" w:hint="cs"/>
                <w:rtl/>
              </w:rPr>
              <w:t>-7 השנים האחרונות. לא נדרש ניסיון לכל שנה בכל אחת מ-7 השנים האחרונות, אלא ניסיון ב-5 פרויקטים ב-7 השנים האחרונות במצטבר</w:t>
            </w:r>
            <w:r w:rsidR="00A577DB">
              <w:rPr>
                <w:rFonts w:ascii="David" w:eastAsia="Calibri" w:hAnsi="David" w:cs="David" w:hint="cs"/>
                <w:rtl/>
              </w:rPr>
              <w:t xml:space="preserve">,  שבין היתר, כל אחת מהתכניות נמשכה 50 שעות </w:t>
            </w:r>
            <w:r w:rsidR="00A577DB" w:rsidRPr="00A577DB">
              <w:rPr>
                <w:rFonts w:ascii="David" w:eastAsia="Calibri" w:hAnsi="David" w:cs="David" w:hint="cs"/>
                <w:rtl/>
              </w:rPr>
              <w:t>שנתיות</w:t>
            </w:r>
            <w:r w:rsidR="00A577DB">
              <w:rPr>
                <w:rFonts w:ascii="David" w:eastAsia="Calibri" w:hAnsi="David" w:cs="David" w:hint="cs"/>
                <w:rtl/>
              </w:rPr>
              <w:t xml:space="preserve"> לכל הפחות.  </w:t>
            </w:r>
          </w:p>
          <w:p w:rsidR="00113061" w:rsidRPr="00945E16" w:rsidRDefault="00113061" w:rsidP="00113061">
            <w:pPr>
              <w:jc w:val="both"/>
              <w:rPr>
                <w:rFonts w:ascii="David" w:eastAsia="Calibri" w:hAnsi="David" w:cs="David"/>
                <w:rtl/>
              </w:rPr>
            </w:pPr>
            <w:r>
              <w:rPr>
                <w:rFonts w:ascii="David" w:eastAsia="Calibri" w:hAnsi="David" w:cs="David" w:hint="cs"/>
                <w:rtl/>
              </w:rPr>
              <w:t xml:space="preserve">לגבי מספר המשתתפים </w:t>
            </w:r>
            <w:r>
              <w:rPr>
                <w:rFonts w:ascii="David" w:eastAsia="Calibri" w:hAnsi="David" w:cs="David"/>
                <w:rtl/>
              </w:rPr>
              <w:t>–</w:t>
            </w:r>
            <w:r>
              <w:rPr>
                <w:rFonts w:ascii="David" w:eastAsia="Calibri" w:hAnsi="David" w:cs="David" w:hint="cs"/>
                <w:rtl/>
              </w:rPr>
              <w:t xml:space="preserve"> מדובר במספר המשתתפים לגבי כל אחד מ-5 הפרויקטים שיוצגו על ידי המציע.</w:t>
            </w:r>
          </w:p>
        </w:tc>
      </w:tr>
      <w:tr w:rsidR="003959D2" w:rsidRPr="00A34D40" w:rsidTr="001849BB">
        <w:tc>
          <w:tcPr>
            <w:tcW w:w="1133" w:type="dxa"/>
            <w:shd w:val="clear" w:color="auto" w:fill="auto"/>
          </w:tcPr>
          <w:p w:rsidR="003959D2" w:rsidRPr="00D43BDF" w:rsidRDefault="003959D2" w:rsidP="00D43BDF">
            <w:pPr>
              <w:pStyle w:val="a7"/>
              <w:numPr>
                <w:ilvl w:val="0"/>
                <w:numId w:val="23"/>
              </w:numPr>
              <w:spacing w:line="360" w:lineRule="auto"/>
              <w:jc w:val="center"/>
              <w:rPr>
                <w:rFonts w:ascii="David" w:eastAsia="Calibri" w:hAnsi="David" w:cs="David"/>
                <w:sz w:val="22"/>
                <w:szCs w:val="22"/>
                <w:rtl/>
              </w:rPr>
            </w:pPr>
          </w:p>
        </w:tc>
        <w:tc>
          <w:tcPr>
            <w:tcW w:w="1134" w:type="dxa"/>
            <w:shd w:val="clear" w:color="auto" w:fill="auto"/>
          </w:tcPr>
          <w:p w:rsidR="003959D2" w:rsidRDefault="003959D2" w:rsidP="003B54F2">
            <w:pPr>
              <w:rPr>
                <w:rFonts w:ascii="David" w:hAnsi="David" w:cs="David"/>
                <w:rtl/>
              </w:rPr>
            </w:pPr>
            <w:r>
              <w:rPr>
                <w:rFonts w:ascii="David" w:hAnsi="David" w:cs="David"/>
                <w:rtl/>
              </w:rPr>
              <w:t>3.1.6</w:t>
            </w:r>
          </w:p>
        </w:tc>
        <w:tc>
          <w:tcPr>
            <w:tcW w:w="3403" w:type="dxa"/>
            <w:shd w:val="clear" w:color="auto" w:fill="auto"/>
          </w:tcPr>
          <w:p w:rsidR="003959D2" w:rsidRDefault="00113061" w:rsidP="003B54F2">
            <w:pPr>
              <w:pStyle w:val="a7"/>
              <w:spacing w:after="120"/>
              <w:ind w:left="0"/>
              <w:jc w:val="both"/>
              <w:rPr>
                <w:rFonts w:ascii="David" w:hAnsi="David" w:cs="David"/>
                <w:rtl/>
              </w:rPr>
            </w:pPr>
            <w:r>
              <w:rPr>
                <w:rFonts w:ascii="David" w:hAnsi="David" w:cs="David"/>
                <w:rtl/>
              </w:rPr>
              <w:t>ניסיון בחברה הערבית ו/או החרדית</w:t>
            </w:r>
            <w:r>
              <w:rPr>
                <w:rFonts w:ascii="David" w:hAnsi="David" w:cs="David" w:hint="cs"/>
                <w:rtl/>
              </w:rPr>
              <w:t xml:space="preserve"> בתחום החינוך הבלתי פורמאלי</w:t>
            </w:r>
            <w:r>
              <w:rPr>
                <w:rFonts w:ascii="David" w:hAnsi="David" w:cs="David"/>
                <w:rtl/>
              </w:rPr>
              <w:t xml:space="preserve"> – האם התנאים המבוקשים הם לשנה אחת או במצטבר ל- 7 שנים?</w:t>
            </w:r>
          </w:p>
        </w:tc>
        <w:tc>
          <w:tcPr>
            <w:tcW w:w="4253" w:type="dxa"/>
            <w:shd w:val="clear" w:color="auto" w:fill="auto"/>
          </w:tcPr>
          <w:p w:rsidR="003959D2" w:rsidRPr="00945E16" w:rsidRDefault="00113061" w:rsidP="003B54F2">
            <w:pPr>
              <w:jc w:val="both"/>
              <w:rPr>
                <w:rFonts w:ascii="David" w:eastAsia="Calibri" w:hAnsi="David" w:cs="David"/>
                <w:rtl/>
              </w:rPr>
            </w:pPr>
            <w:r>
              <w:rPr>
                <w:rFonts w:ascii="David" w:eastAsia="Calibri" w:hAnsi="David" w:cs="David" w:hint="cs"/>
                <w:rtl/>
              </w:rPr>
              <w:t>התנאים המבוקשים הם לשנה אחת ב-7 השנים האחרונות ולא במצטבר.</w:t>
            </w:r>
            <w:r w:rsidR="00A577DB">
              <w:rPr>
                <w:rFonts w:ascii="David" w:eastAsia="Calibri" w:hAnsi="David" w:cs="David" w:hint="cs"/>
                <w:rtl/>
              </w:rPr>
              <w:t xml:space="preserve"> ר' תשובות קודמות. </w:t>
            </w:r>
          </w:p>
        </w:tc>
      </w:tr>
      <w:tr w:rsidR="003959D2" w:rsidRPr="00A34D40" w:rsidTr="001849BB">
        <w:tc>
          <w:tcPr>
            <w:tcW w:w="1133" w:type="dxa"/>
            <w:shd w:val="clear" w:color="auto" w:fill="auto"/>
          </w:tcPr>
          <w:p w:rsidR="003959D2" w:rsidRPr="00D43BDF" w:rsidRDefault="003959D2" w:rsidP="00D43BDF">
            <w:pPr>
              <w:pStyle w:val="a7"/>
              <w:numPr>
                <w:ilvl w:val="0"/>
                <w:numId w:val="23"/>
              </w:numPr>
              <w:spacing w:line="360" w:lineRule="auto"/>
              <w:jc w:val="center"/>
              <w:rPr>
                <w:rFonts w:ascii="David" w:eastAsia="Calibri" w:hAnsi="David" w:cs="David"/>
                <w:sz w:val="22"/>
                <w:szCs w:val="22"/>
                <w:rtl/>
              </w:rPr>
            </w:pPr>
          </w:p>
        </w:tc>
        <w:tc>
          <w:tcPr>
            <w:tcW w:w="1134" w:type="dxa"/>
            <w:shd w:val="clear" w:color="auto" w:fill="auto"/>
          </w:tcPr>
          <w:p w:rsidR="003959D2" w:rsidRDefault="003959D2" w:rsidP="003B54F2">
            <w:pPr>
              <w:rPr>
                <w:rFonts w:ascii="David" w:hAnsi="David" w:cs="David"/>
                <w:rtl/>
              </w:rPr>
            </w:pPr>
            <w:r>
              <w:rPr>
                <w:rFonts w:ascii="David" w:hAnsi="David" w:cs="David"/>
                <w:rtl/>
              </w:rPr>
              <w:t>3.1.8</w:t>
            </w:r>
          </w:p>
        </w:tc>
        <w:tc>
          <w:tcPr>
            <w:tcW w:w="3403" w:type="dxa"/>
            <w:shd w:val="clear" w:color="auto" w:fill="auto"/>
          </w:tcPr>
          <w:p w:rsidR="003959D2" w:rsidRDefault="003959D2" w:rsidP="003B54F2">
            <w:pPr>
              <w:pStyle w:val="a7"/>
              <w:spacing w:after="120"/>
              <w:ind w:left="0"/>
              <w:jc w:val="both"/>
              <w:rPr>
                <w:rFonts w:ascii="David" w:hAnsi="David" w:cs="David"/>
                <w:rtl/>
              </w:rPr>
            </w:pPr>
            <w:r>
              <w:rPr>
                <w:rFonts w:ascii="David" w:hAnsi="David" w:cs="David"/>
                <w:rtl/>
              </w:rPr>
              <w:t>משתמע מהמכרז שלצורך  קבלת מלוא הניקוד יש צורך להגיש יותר</w:t>
            </w:r>
            <w:r w:rsidR="00A577DB">
              <w:rPr>
                <w:rFonts w:ascii="David" w:hAnsi="David" w:cs="David" w:hint="cs"/>
                <w:rtl/>
              </w:rPr>
              <w:t xml:space="preserve"> מ-</w:t>
            </w:r>
            <w:r>
              <w:rPr>
                <w:rFonts w:ascii="David" w:hAnsi="David" w:cs="David"/>
                <w:rtl/>
              </w:rPr>
              <w:t xml:space="preserve"> 32 תוכניות שכל תוכנית עומדת בתנאי הסף. האמנם? </w:t>
            </w:r>
          </w:p>
          <w:p w:rsidR="003959D2" w:rsidRDefault="003959D2" w:rsidP="003B54F2">
            <w:pPr>
              <w:pStyle w:val="a7"/>
              <w:spacing w:after="120"/>
              <w:ind w:left="0"/>
              <w:jc w:val="both"/>
              <w:rPr>
                <w:rFonts w:ascii="David" w:hAnsi="David" w:cs="David"/>
                <w:rtl/>
              </w:rPr>
            </w:pPr>
            <w:r>
              <w:rPr>
                <w:rFonts w:ascii="David" w:hAnsi="David" w:cs="David"/>
                <w:rtl/>
              </w:rPr>
              <w:t xml:space="preserve">לדוגמא אם הצגתי תוכנית </w:t>
            </w:r>
            <w:r>
              <w:rPr>
                <w:rFonts w:ascii="David" w:hAnsi="David" w:cs="David"/>
              </w:rPr>
              <w:t>X</w:t>
            </w:r>
            <w:r>
              <w:rPr>
                <w:rFonts w:ascii="David" w:hAnsi="David" w:cs="David"/>
                <w:rtl/>
              </w:rPr>
              <w:t xml:space="preserve"> בסעיף 3.1.3 לא ניתן להציג אותה תוכנית במלואה או בחלקה בסעיף 3.1.4 ? </w:t>
            </w:r>
          </w:p>
        </w:tc>
        <w:tc>
          <w:tcPr>
            <w:tcW w:w="4253" w:type="dxa"/>
            <w:shd w:val="clear" w:color="auto" w:fill="auto"/>
          </w:tcPr>
          <w:p w:rsidR="003959D2" w:rsidRDefault="00454797" w:rsidP="003B54F2">
            <w:pPr>
              <w:jc w:val="both"/>
              <w:rPr>
                <w:rFonts w:ascii="David" w:eastAsia="Calibri" w:hAnsi="David" w:cs="David"/>
                <w:rtl/>
              </w:rPr>
            </w:pPr>
            <w:r>
              <w:rPr>
                <w:rFonts w:ascii="David" w:eastAsia="Calibri" w:hAnsi="David" w:cs="David" w:hint="cs"/>
                <w:rtl/>
              </w:rPr>
              <w:t xml:space="preserve">הכוונה היא שלא ניתן להציג את אותו הפרויקט לשם הוכחת העמידה בתנאי הסף השונים. </w:t>
            </w:r>
            <w:r w:rsidR="00E83411">
              <w:rPr>
                <w:rFonts w:ascii="David" w:eastAsia="Calibri" w:hAnsi="David" w:cs="David" w:hint="cs"/>
                <w:rtl/>
              </w:rPr>
              <w:t xml:space="preserve">לכל סעיף יש להציג פרויקט אחר. </w:t>
            </w:r>
          </w:p>
          <w:p w:rsidR="00E83411" w:rsidRPr="00945E16" w:rsidRDefault="00E83411" w:rsidP="003B54F2">
            <w:pPr>
              <w:jc w:val="both"/>
              <w:rPr>
                <w:rFonts w:ascii="David" w:eastAsia="Calibri" w:hAnsi="David" w:cs="David"/>
                <w:rtl/>
              </w:rPr>
            </w:pPr>
            <w:r>
              <w:rPr>
                <w:rFonts w:ascii="David" w:eastAsia="Calibri" w:hAnsi="David" w:cs="David" w:hint="cs"/>
                <w:rtl/>
              </w:rPr>
              <w:t xml:space="preserve">יש להציג בשלב הניקוד פרויקטים נוספים, מעבר לפרויקטים המוכרים בתנאי הסף.  </w:t>
            </w:r>
          </w:p>
        </w:tc>
      </w:tr>
      <w:tr w:rsidR="003959D2" w:rsidRPr="00A34D40" w:rsidTr="001849BB">
        <w:tc>
          <w:tcPr>
            <w:tcW w:w="1133" w:type="dxa"/>
            <w:shd w:val="clear" w:color="auto" w:fill="auto"/>
          </w:tcPr>
          <w:p w:rsidR="003959D2" w:rsidRPr="00D43BDF" w:rsidRDefault="003959D2" w:rsidP="00D43BDF">
            <w:pPr>
              <w:pStyle w:val="a7"/>
              <w:numPr>
                <w:ilvl w:val="0"/>
                <w:numId w:val="23"/>
              </w:numPr>
              <w:spacing w:line="360" w:lineRule="auto"/>
              <w:jc w:val="center"/>
              <w:rPr>
                <w:rFonts w:ascii="David" w:eastAsia="Calibri" w:hAnsi="David" w:cs="David"/>
                <w:sz w:val="22"/>
                <w:szCs w:val="22"/>
                <w:rtl/>
              </w:rPr>
            </w:pPr>
          </w:p>
        </w:tc>
        <w:tc>
          <w:tcPr>
            <w:tcW w:w="1134" w:type="dxa"/>
            <w:shd w:val="clear" w:color="auto" w:fill="auto"/>
          </w:tcPr>
          <w:p w:rsidR="003959D2" w:rsidRPr="00526887" w:rsidRDefault="003959D2" w:rsidP="003B54F2">
            <w:pPr>
              <w:rPr>
                <w:rFonts w:ascii="David" w:hAnsi="David" w:cs="David"/>
                <w:rtl/>
              </w:rPr>
            </w:pPr>
            <w:r w:rsidRPr="00526887">
              <w:rPr>
                <w:rFonts w:ascii="David" w:hAnsi="David" w:cs="David"/>
                <w:rtl/>
              </w:rPr>
              <w:t>3.1.10</w:t>
            </w:r>
          </w:p>
        </w:tc>
        <w:tc>
          <w:tcPr>
            <w:tcW w:w="3403" w:type="dxa"/>
            <w:shd w:val="clear" w:color="auto" w:fill="auto"/>
          </w:tcPr>
          <w:p w:rsidR="003959D2" w:rsidRPr="00526887" w:rsidRDefault="003959D2" w:rsidP="00454797">
            <w:pPr>
              <w:pStyle w:val="a7"/>
              <w:spacing w:after="120"/>
              <w:ind w:left="0"/>
              <w:jc w:val="both"/>
              <w:rPr>
                <w:rFonts w:ascii="David" w:hAnsi="David" w:cs="David"/>
                <w:rtl/>
              </w:rPr>
            </w:pPr>
            <w:r w:rsidRPr="00526887">
              <w:rPr>
                <w:rFonts w:ascii="David" w:hAnsi="David" w:cs="David"/>
                <w:rtl/>
              </w:rPr>
              <w:t>הכרה בניסיון של פרויקט שמבוצע ע"י אישיות משפטית אחרת – האם פרויקט שהוג</w:t>
            </w:r>
            <w:r w:rsidR="00454797">
              <w:rPr>
                <w:rFonts w:ascii="David" w:hAnsi="David" w:cs="David"/>
                <w:rtl/>
              </w:rPr>
              <w:t>ש בשותפות של 2 אישיות משפטיות (</w:t>
            </w:r>
            <w:r w:rsidRPr="00526887">
              <w:rPr>
                <w:rFonts w:ascii="David" w:hAnsi="David" w:cs="David"/>
                <w:rtl/>
              </w:rPr>
              <w:t>גוף מוביל וגוף מתקשר עם משרד ממשלתי)</w:t>
            </w:r>
            <w:r w:rsidRPr="00526887">
              <w:rPr>
                <w:rFonts w:ascii="David" w:hAnsi="David" w:cs="David"/>
              </w:rPr>
              <w:t xml:space="preserve"> </w:t>
            </w:r>
            <w:r w:rsidRPr="00526887">
              <w:rPr>
                <w:rFonts w:ascii="David" w:hAnsi="David" w:cs="David"/>
                <w:rtl/>
              </w:rPr>
              <w:t>אפשר להציגו כניסיון המציע?</w:t>
            </w:r>
          </w:p>
        </w:tc>
        <w:tc>
          <w:tcPr>
            <w:tcW w:w="4253" w:type="dxa"/>
            <w:shd w:val="clear" w:color="auto" w:fill="auto"/>
          </w:tcPr>
          <w:p w:rsidR="00494C48" w:rsidRPr="009417D9" w:rsidRDefault="00494C48" w:rsidP="00AD1346">
            <w:pPr>
              <w:jc w:val="both"/>
              <w:rPr>
                <w:rFonts w:ascii="David" w:eastAsia="Calibri" w:hAnsi="David" w:cs="David"/>
                <w:rtl/>
              </w:rPr>
            </w:pPr>
            <w:r w:rsidRPr="009417D9">
              <w:rPr>
                <w:rFonts w:ascii="David" w:eastAsia="Calibri" w:hAnsi="David" w:cs="David" w:hint="cs"/>
                <w:rtl/>
              </w:rPr>
              <w:t xml:space="preserve">ניתן להכיר בניסיון של אישיות משפטית המהווה צד להסכם. </w:t>
            </w:r>
          </w:p>
          <w:p w:rsidR="00494C48" w:rsidRPr="009417D9" w:rsidRDefault="00494C48" w:rsidP="00AD1346">
            <w:pPr>
              <w:jc w:val="both"/>
              <w:rPr>
                <w:rFonts w:ascii="David" w:eastAsia="Calibri" w:hAnsi="David" w:cs="David"/>
                <w:rtl/>
              </w:rPr>
            </w:pPr>
          </w:p>
          <w:p w:rsidR="003959D2" w:rsidRPr="009417D9" w:rsidRDefault="003959D2" w:rsidP="00AD1346">
            <w:pPr>
              <w:jc w:val="both"/>
              <w:rPr>
                <w:rFonts w:ascii="David" w:eastAsia="Calibri" w:hAnsi="David" w:cs="David"/>
                <w:rtl/>
              </w:rPr>
            </w:pPr>
          </w:p>
        </w:tc>
      </w:tr>
      <w:tr w:rsidR="003959D2" w:rsidRPr="00A34D40" w:rsidTr="001849BB">
        <w:tc>
          <w:tcPr>
            <w:tcW w:w="1133" w:type="dxa"/>
            <w:shd w:val="clear" w:color="auto" w:fill="auto"/>
          </w:tcPr>
          <w:p w:rsidR="003959D2" w:rsidRPr="00D43BDF" w:rsidRDefault="003959D2" w:rsidP="00D43BDF">
            <w:pPr>
              <w:pStyle w:val="a7"/>
              <w:numPr>
                <w:ilvl w:val="0"/>
                <w:numId w:val="23"/>
              </w:numPr>
              <w:spacing w:line="360" w:lineRule="auto"/>
              <w:jc w:val="center"/>
              <w:rPr>
                <w:rFonts w:ascii="David" w:eastAsia="Calibri" w:hAnsi="David" w:cs="David"/>
                <w:sz w:val="22"/>
                <w:szCs w:val="22"/>
                <w:rtl/>
              </w:rPr>
            </w:pPr>
          </w:p>
        </w:tc>
        <w:tc>
          <w:tcPr>
            <w:tcW w:w="1134" w:type="dxa"/>
            <w:shd w:val="clear" w:color="auto" w:fill="auto"/>
          </w:tcPr>
          <w:p w:rsidR="003959D2" w:rsidRPr="00526887" w:rsidRDefault="003959D2" w:rsidP="003B54F2">
            <w:pPr>
              <w:rPr>
                <w:rFonts w:ascii="David" w:hAnsi="David" w:cs="David"/>
                <w:rtl/>
              </w:rPr>
            </w:pPr>
            <w:r w:rsidRPr="00526887">
              <w:rPr>
                <w:rFonts w:ascii="David" w:hAnsi="David" w:cs="David"/>
                <w:rtl/>
              </w:rPr>
              <w:t>5.1.4 (3)</w:t>
            </w:r>
          </w:p>
        </w:tc>
        <w:tc>
          <w:tcPr>
            <w:tcW w:w="3403" w:type="dxa"/>
            <w:shd w:val="clear" w:color="auto" w:fill="auto"/>
          </w:tcPr>
          <w:p w:rsidR="003959D2" w:rsidRPr="00526887" w:rsidRDefault="003959D2" w:rsidP="003B54F2">
            <w:pPr>
              <w:pStyle w:val="a7"/>
              <w:spacing w:after="120"/>
              <w:ind w:left="0"/>
              <w:jc w:val="both"/>
              <w:rPr>
                <w:rFonts w:ascii="David" w:hAnsi="David" w:cs="David"/>
                <w:rtl/>
              </w:rPr>
            </w:pPr>
            <w:r w:rsidRPr="00526887">
              <w:rPr>
                <w:rFonts w:ascii="David" w:hAnsi="David" w:cs="David"/>
                <w:rtl/>
              </w:rPr>
              <w:t xml:space="preserve">טבלת הערכת איכות תת סעיף 3- האם כדי לקבל ניקוד מקסימלי של 7 נקודות יש להציג 7 תכניות או הכוונה להציג 7 תכניות מעבר ל-5 תכניות שהנן תנאי סף והכוונה במכרז היא שיש להציג 12 תכניות שעומדים בתנאים המפורטים בסעיף? </w:t>
            </w:r>
          </w:p>
        </w:tc>
        <w:tc>
          <w:tcPr>
            <w:tcW w:w="4253" w:type="dxa"/>
            <w:shd w:val="clear" w:color="auto" w:fill="auto"/>
          </w:tcPr>
          <w:p w:rsidR="003959D2" w:rsidRPr="009417D9" w:rsidRDefault="00AD1346" w:rsidP="003B54F2">
            <w:pPr>
              <w:jc w:val="both"/>
              <w:rPr>
                <w:rFonts w:ascii="David" w:eastAsia="Calibri" w:hAnsi="David" w:cs="David"/>
                <w:rtl/>
              </w:rPr>
            </w:pPr>
            <w:r w:rsidRPr="009417D9">
              <w:rPr>
                <w:rFonts w:ascii="David" w:eastAsia="Calibri" w:hAnsi="David" w:cs="David" w:hint="cs"/>
                <w:rtl/>
              </w:rPr>
              <w:t xml:space="preserve">יש להציג 12 תוכניות. 5 התוכניות שהוצגו לצורך עמידה בתנאי הסף, לא יוכרו לצורכי הניקוד. </w:t>
            </w:r>
          </w:p>
        </w:tc>
      </w:tr>
      <w:tr w:rsidR="00945E16" w:rsidRPr="00A34D40" w:rsidTr="001849BB">
        <w:tc>
          <w:tcPr>
            <w:tcW w:w="1133" w:type="dxa"/>
            <w:shd w:val="clear" w:color="auto" w:fill="auto"/>
          </w:tcPr>
          <w:p w:rsidR="00945E16" w:rsidRPr="00D43BDF" w:rsidRDefault="00945E16" w:rsidP="00D43BDF">
            <w:pPr>
              <w:pStyle w:val="a7"/>
              <w:numPr>
                <w:ilvl w:val="0"/>
                <w:numId w:val="23"/>
              </w:numPr>
              <w:spacing w:line="360" w:lineRule="auto"/>
              <w:jc w:val="center"/>
              <w:rPr>
                <w:rFonts w:ascii="David" w:eastAsia="Calibri" w:hAnsi="David" w:cs="David"/>
                <w:sz w:val="22"/>
                <w:szCs w:val="22"/>
                <w:rtl/>
              </w:rPr>
            </w:pPr>
          </w:p>
        </w:tc>
        <w:tc>
          <w:tcPr>
            <w:tcW w:w="1134" w:type="dxa"/>
            <w:shd w:val="clear" w:color="auto" w:fill="auto"/>
          </w:tcPr>
          <w:p w:rsidR="00945E16" w:rsidRPr="00526887" w:rsidRDefault="00526887" w:rsidP="003B54F2">
            <w:pPr>
              <w:jc w:val="center"/>
              <w:rPr>
                <w:rFonts w:ascii="David" w:eastAsia="Calibri" w:hAnsi="David" w:cs="David"/>
                <w:rtl/>
              </w:rPr>
            </w:pPr>
            <w:r>
              <w:rPr>
                <w:rFonts w:ascii="David" w:eastAsia="Calibri" w:hAnsi="David" w:cs="David" w:hint="cs"/>
                <w:rtl/>
              </w:rPr>
              <w:t>7.1.60</w:t>
            </w:r>
          </w:p>
        </w:tc>
        <w:tc>
          <w:tcPr>
            <w:tcW w:w="3403" w:type="dxa"/>
            <w:shd w:val="clear" w:color="auto" w:fill="auto"/>
          </w:tcPr>
          <w:p w:rsidR="00945E16" w:rsidRPr="00526887" w:rsidRDefault="00526887" w:rsidP="003B54F2">
            <w:pPr>
              <w:jc w:val="both"/>
              <w:rPr>
                <w:rFonts w:ascii="David" w:eastAsia="Calibri" w:hAnsi="David" w:cs="David"/>
                <w:rtl/>
              </w:rPr>
            </w:pPr>
            <w:r w:rsidRPr="00526887">
              <w:rPr>
                <w:rFonts w:ascii="David" w:eastAsia="Calibri" w:hAnsi="David" w:cs="David" w:hint="cs"/>
                <w:rtl/>
              </w:rPr>
              <w:t>האם התקורה אחידה לכל הפרויקטים או לכל פרויקט תיקבע תקורה שונה.</w:t>
            </w:r>
          </w:p>
        </w:tc>
        <w:tc>
          <w:tcPr>
            <w:tcW w:w="4253" w:type="dxa"/>
            <w:shd w:val="clear" w:color="auto" w:fill="auto"/>
          </w:tcPr>
          <w:p w:rsidR="00945E16" w:rsidRPr="00945E16" w:rsidRDefault="00AD1346" w:rsidP="003B54F2">
            <w:pPr>
              <w:jc w:val="both"/>
              <w:rPr>
                <w:rFonts w:ascii="David" w:eastAsia="Calibri" w:hAnsi="David" w:cs="David"/>
                <w:rtl/>
              </w:rPr>
            </w:pPr>
            <w:r>
              <w:rPr>
                <w:rFonts w:ascii="David" w:eastAsia="Calibri" w:hAnsi="David" w:cs="David" w:hint="cs"/>
                <w:rtl/>
              </w:rPr>
              <w:t xml:space="preserve">המשרד הגדיר תקורה מקסימאלית. לגבי כל תוכנית/פרויקט יתקיים הליך </w:t>
            </w:r>
            <w:proofErr w:type="spellStart"/>
            <w:r>
              <w:rPr>
                <w:rFonts w:ascii="David" w:eastAsia="Calibri" w:hAnsi="David" w:cs="David" w:hint="cs"/>
                <w:rtl/>
              </w:rPr>
              <w:t>תיחור</w:t>
            </w:r>
            <w:proofErr w:type="spellEnd"/>
            <w:r>
              <w:rPr>
                <w:rFonts w:ascii="David" w:eastAsia="Calibri" w:hAnsi="David" w:cs="David" w:hint="cs"/>
                <w:rtl/>
              </w:rPr>
              <w:t xml:space="preserve"> ובו החברות המנהלות יגישו את הצעתן לגבי התקורה המבוקשת, ולא יותר מ-7%. דהיינו, כל חברה מנהלת רשאית לקבוע את התקורה אותה </w:t>
            </w:r>
            <w:r>
              <w:rPr>
                <w:rFonts w:ascii="David" w:eastAsia="Calibri" w:hAnsi="David" w:cs="David" w:hint="cs"/>
                <w:rtl/>
              </w:rPr>
              <w:lastRenderedPageBreak/>
              <w:t>היא מבקשת לגבי כל תוכנית/פרויקט ובכל מקרה לא יותר מ-7%.</w:t>
            </w:r>
          </w:p>
        </w:tc>
      </w:tr>
      <w:tr w:rsidR="00945E16" w:rsidRPr="00A34D40" w:rsidTr="001849BB">
        <w:tc>
          <w:tcPr>
            <w:tcW w:w="1133" w:type="dxa"/>
            <w:shd w:val="clear" w:color="auto" w:fill="auto"/>
          </w:tcPr>
          <w:p w:rsidR="00945E16" w:rsidRPr="00D43BDF" w:rsidRDefault="00945E16" w:rsidP="00D43BDF">
            <w:pPr>
              <w:pStyle w:val="a7"/>
              <w:numPr>
                <w:ilvl w:val="0"/>
                <w:numId w:val="23"/>
              </w:numPr>
              <w:spacing w:line="360" w:lineRule="auto"/>
              <w:jc w:val="center"/>
              <w:rPr>
                <w:rFonts w:ascii="David" w:eastAsia="Calibri" w:hAnsi="David" w:cs="David"/>
                <w:sz w:val="22"/>
                <w:szCs w:val="22"/>
                <w:rtl/>
              </w:rPr>
            </w:pPr>
          </w:p>
        </w:tc>
        <w:tc>
          <w:tcPr>
            <w:tcW w:w="1134" w:type="dxa"/>
            <w:shd w:val="clear" w:color="auto" w:fill="auto"/>
          </w:tcPr>
          <w:p w:rsidR="00945E16" w:rsidRPr="00526887" w:rsidRDefault="00526887" w:rsidP="003B54F2">
            <w:pPr>
              <w:jc w:val="center"/>
              <w:rPr>
                <w:rFonts w:ascii="David" w:eastAsia="Calibri" w:hAnsi="David" w:cs="David"/>
                <w:rtl/>
              </w:rPr>
            </w:pPr>
            <w:r>
              <w:rPr>
                <w:rFonts w:ascii="David" w:eastAsia="Calibri" w:hAnsi="David" w:cs="David" w:hint="cs"/>
                <w:rtl/>
              </w:rPr>
              <w:t>3.1 בהסכם</w:t>
            </w:r>
            <w:r w:rsidR="000E4DEC">
              <w:rPr>
                <w:rFonts w:ascii="David" w:eastAsia="Calibri" w:hAnsi="David" w:cs="David" w:hint="cs"/>
                <w:rtl/>
              </w:rPr>
              <w:t xml:space="preserve"> המסגרת</w:t>
            </w:r>
          </w:p>
        </w:tc>
        <w:tc>
          <w:tcPr>
            <w:tcW w:w="3403" w:type="dxa"/>
            <w:shd w:val="clear" w:color="auto" w:fill="auto"/>
          </w:tcPr>
          <w:p w:rsidR="00945E16" w:rsidRPr="00526887" w:rsidRDefault="00526887" w:rsidP="003B54F2">
            <w:pPr>
              <w:jc w:val="both"/>
              <w:rPr>
                <w:rFonts w:ascii="David" w:eastAsia="Calibri" w:hAnsi="David" w:cs="David"/>
                <w:rtl/>
              </w:rPr>
            </w:pPr>
            <w:r>
              <w:rPr>
                <w:rFonts w:ascii="David" w:eastAsia="Calibri" w:hAnsi="David" w:cs="David" w:hint="cs"/>
                <w:rtl/>
              </w:rPr>
              <w:t>האם האופציה שמורה רק למשרד או שהזוכה רשאי לאחר תקופת התקשרות כלשהי על רצונו לסיים את ההתקשרות.</w:t>
            </w:r>
          </w:p>
        </w:tc>
        <w:tc>
          <w:tcPr>
            <w:tcW w:w="4253" w:type="dxa"/>
            <w:shd w:val="clear" w:color="auto" w:fill="auto"/>
          </w:tcPr>
          <w:p w:rsidR="00945E16" w:rsidRPr="00945E16" w:rsidRDefault="00526887" w:rsidP="003B54F2">
            <w:pPr>
              <w:jc w:val="both"/>
              <w:rPr>
                <w:rFonts w:ascii="David" w:eastAsia="Calibri" w:hAnsi="David" w:cs="David"/>
                <w:rtl/>
              </w:rPr>
            </w:pPr>
            <w:r>
              <w:rPr>
                <w:rFonts w:ascii="David" w:eastAsia="Calibri" w:hAnsi="David" w:cs="David" w:hint="cs"/>
                <w:rtl/>
              </w:rPr>
              <w:t xml:space="preserve">האופציה הינה חד צדדית ושמורה רק למשרד. </w:t>
            </w:r>
          </w:p>
        </w:tc>
      </w:tr>
      <w:tr w:rsidR="00945E16" w:rsidRPr="00A34D40" w:rsidTr="001849BB">
        <w:tc>
          <w:tcPr>
            <w:tcW w:w="1133" w:type="dxa"/>
            <w:shd w:val="clear" w:color="auto" w:fill="auto"/>
          </w:tcPr>
          <w:p w:rsidR="00945E16" w:rsidRPr="00D43BDF" w:rsidRDefault="00945E16" w:rsidP="00D43BDF">
            <w:pPr>
              <w:pStyle w:val="a7"/>
              <w:numPr>
                <w:ilvl w:val="0"/>
                <w:numId w:val="23"/>
              </w:numPr>
              <w:spacing w:line="360" w:lineRule="auto"/>
              <w:jc w:val="center"/>
              <w:rPr>
                <w:rFonts w:ascii="David" w:eastAsia="Calibri" w:hAnsi="David" w:cs="David"/>
                <w:sz w:val="22"/>
                <w:szCs w:val="22"/>
                <w:rtl/>
              </w:rPr>
            </w:pPr>
          </w:p>
        </w:tc>
        <w:tc>
          <w:tcPr>
            <w:tcW w:w="1134" w:type="dxa"/>
            <w:shd w:val="clear" w:color="auto" w:fill="auto"/>
          </w:tcPr>
          <w:p w:rsidR="00945E16" w:rsidRPr="00526887" w:rsidRDefault="00526887" w:rsidP="003B54F2">
            <w:pPr>
              <w:jc w:val="center"/>
              <w:rPr>
                <w:rFonts w:ascii="David" w:eastAsia="Calibri" w:hAnsi="David" w:cs="David"/>
                <w:rtl/>
              </w:rPr>
            </w:pPr>
            <w:r>
              <w:rPr>
                <w:rFonts w:ascii="David" w:eastAsia="Calibri" w:hAnsi="David" w:cs="David" w:hint="cs"/>
                <w:rtl/>
              </w:rPr>
              <w:t>2 בהגדרות</w:t>
            </w:r>
          </w:p>
        </w:tc>
        <w:tc>
          <w:tcPr>
            <w:tcW w:w="3403" w:type="dxa"/>
            <w:shd w:val="clear" w:color="auto" w:fill="auto"/>
          </w:tcPr>
          <w:p w:rsidR="00945E16" w:rsidRPr="00526887" w:rsidRDefault="00526887" w:rsidP="007F4C89">
            <w:pPr>
              <w:jc w:val="both"/>
              <w:rPr>
                <w:rFonts w:ascii="David" w:eastAsia="Calibri" w:hAnsi="David" w:cs="David"/>
                <w:rtl/>
              </w:rPr>
            </w:pPr>
            <w:r>
              <w:rPr>
                <w:rFonts w:ascii="David" w:eastAsia="Calibri" w:hAnsi="David" w:cs="David" w:hint="cs"/>
                <w:rtl/>
              </w:rPr>
              <w:t>נבקש לתקן את הגדרת התקורה כך שלא יכללו בתוכה הוצאות בגין הערכה ומדידה</w:t>
            </w:r>
            <w:r w:rsidR="007F4C89">
              <w:rPr>
                <w:rFonts w:ascii="David" w:eastAsia="Calibri" w:hAnsi="David" w:cs="David" w:hint="cs"/>
                <w:rtl/>
              </w:rPr>
              <w:t>.</w:t>
            </w:r>
            <w:r>
              <w:rPr>
                <w:rFonts w:ascii="David" w:eastAsia="Calibri" w:hAnsi="David" w:cs="David" w:hint="cs"/>
                <w:rtl/>
              </w:rPr>
              <w:t xml:space="preserve"> </w:t>
            </w:r>
          </w:p>
        </w:tc>
        <w:tc>
          <w:tcPr>
            <w:tcW w:w="4253" w:type="dxa"/>
            <w:shd w:val="clear" w:color="auto" w:fill="auto"/>
          </w:tcPr>
          <w:p w:rsidR="00945E16" w:rsidRPr="00945E16" w:rsidRDefault="007F4C89" w:rsidP="003B54F2">
            <w:pPr>
              <w:jc w:val="both"/>
              <w:rPr>
                <w:rFonts w:ascii="David" w:eastAsia="Calibri" w:hAnsi="David" w:cs="David"/>
                <w:rtl/>
              </w:rPr>
            </w:pPr>
            <w:r>
              <w:rPr>
                <w:rFonts w:ascii="David" w:eastAsia="Calibri" w:hAnsi="David" w:cs="David" w:hint="cs"/>
                <w:rtl/>
              </w:rPr>
              <w:t xml:space="preserve">התקורה לא תכלול הוצאות בגין הערכה ומדידה. </w:t>
            </w:r>
            <w:r w:rsidR="00526887">
              <w:rPr>
                <w:rFonts w:ascii="David" w:eastAsia="Calibri" w:hAnsi="David" w:cs="David" w:hint="cs"/>
                <w:rtl/>
              </w:rPr>
              <w:t xml:space="preserve">  </w:t>
            </w:r>
          </w:p>
        </w:tc>
      </w:tr>
      <w:tr w:rsidR="00945E16" w:rsidRPr="00A34D40" w:rsidTr="001849BB">
        <w:tc>
          <w:tcPr>
            <w:tcW w:w="1133" w:type="dxa"/>
            <w:shd w:val="clear" w:color="auto" w:fill="auto"/>
          </w:tcPr>
          <w:p w:rsidR="00945E16" w:rsidRPr="00D43BDF" w:rsidRDefault="00945E16" w:rsidP="00D43BDF">
            <w:pPr>
              <w:pStyle w:val="a7"/>
              <w:numPr>
                <w:ilvl w:val="0"/>
                <w:numId w:val="23"/>
              </w:numPr>
              <w:spacing w:line="360" w:lineRule="auto"/>
              <w:jc w:val="center"/>
              <w:rPr>
                <w:rFonts w:ascii="David" w:eastAsia="Calibri" w:hAnsi="David" w:cs="David"/>
                <w:sz w:val="22"/>
                <w:szCs w:val="22"/>
                <w:rtl/>
              </w:rPr>
            </w:pPr>
          </w:p>
        </w:tc>
        <w:tc>
          <w:tcPr>
            <w:tcW w:w="1134" w:type="dxa"/>
            <w:shd w:val="clear" w:color="auto" w:fill="auto"/>
          </w:tcPr>
          <w:p w:rsidR="00945E16" w:rsidRPr="00526887" w:rsidRDefault="00526887" w:rsidP="003B54F2">
            <w:pPr>
              <w:jc w:val="center"/>
              <w:rPr>
                <w:rFonts w:ascii="David" w:eastAsia="Calibri" w:hAnsi="David" w:cs="David"/>
                <w:rtl/>
              </w:rPr>
            </w:pPr>
            <w:r>
              <w:rPr>
                <w:rFonts w:ascii="David" w:eastAsia="Calibri" w:hAnsi="David" w:cs="David" w:hint="cs"/>
                <w:rtl/>
              </w:rPr>
              <w:t>11</w:t>
            </w:r>
          </w:p>
        </w:tc>
        <w:tc>
          <w:tcPr>
            <w:tcW w:w="3403" w:type="dxa"/>
            <w:shd w:val="clear" w:color="auto" w:fill="auto"/>
          </w:tcPr>
          <w:p w:rsidR="00945E16" w:rsidRPr="00526887" w:rsidRDefault="007A5929" w:rsidP="003B54F2">
            <w:pPr>
              <w:jc w:val="both"/>
              <w:rPr>
                <w:rFonts w:ascii="David" w:eastAsia="Calibri" w:hAnsi="David" w:cs="David"/>
                <w:rtl/>
              </w:rPr>
            </w:pPr>
            <w:r>
              <w:rPr>
                <w:rFonts w:ascii="David" w:eastAsia="Calibri" w:hAnsi="David" w:cs="David" w:hint="cs"/>
                <w:rtl/>
              </w:rPr>
              <w:t xml:space="preserve">נבקש את התייחסותכם לגבי היקף כוח האדם שנידרש להעסיק והאם ההעסקה הזו תהווה חלק מהתקורה. </w:t>
            </w:r>
          </w:p>
        </w:tc>
        <w:tc>
          <w:tcPr>
            <w:tcW w:w="4253" w:type="dxa"/>
            <w:shd w:val="clear" w:color="auto" w:fill="auto"/>
          </w:tcPr>
          <w:p w:rsidR="00945E16" w:rsidRPr="00945E16" w:rsidRDefault="007A5929" w:rsidP="003B54F2">
            <w:pPr>
              <w:jc w:val="both"/>
              <w:rPr>
                <w:rFonts w:ascii="David" w:eastAsia="Calibri" w:hAnsi="David" w:cs="David"/>
                <w:rtl/>
              </w:rPr>
            </w:pPr>
            <w:r>
              <w:rPr>
                <w:rFonts w:ascii="David" w:eastAsia="Calibri" w:hAnsi="David" w:cs="David" w:hint="cs"/>
                <w:rtl/>
              </w:rPr>
              <w:t xml:space="preserve">במסגרת </w:t>
            </w:r>
            <w:proofErr w:type="spellStart"/>
            <w:r>
              <w:rPr>
                <w:rFonts w:ascii="David" w:eastAsia="Calibri" w:hAnsi="David" w:cs="David" w:hint="cs"/>
                <w:rtl/>
              </w:rPr>
              <w:t>הבריף</w:t>
            </w:r>
            <w:proofErr w:type="spellEnd"/>
            <w:r>
              <w:rPr>
                <w:rFonts w:ascii="David" w:eastAsia="Calibri" w:hAnsi="David" w:cs="David" w:hint="cs"/>
                <w:rtl/>
              </w:rPr>
              <w:t xml:space="preserve">, המשרד יגדיר את כוח האדם הנדרש להפעלת הפרויקט. כוח אדם זה, דוגמת רכזים אזוריים, לא יהיה חלק מהתקורה אלא חלק מעלויות הפרויקט. </w:t>
            </w:r>
          </w:p>
        </w:tc>
      </w:tr>
      <w:tr w:rsidR="005E0913" w:rsidRPr="00A34D40" w:rsidTr="001849BB">
        <w:tc>
          <w:tcPr>
            <w:tcW w:w="1133" w:type="dxa"/>
            <w:shd w:val="clear" w:color="auto" w:fill="auto"/>
          </w:tcPr>
          <w:p w:rsidR="005E0913" w:rsidRPr="00D43BDF" w:rsidRDefault="005E0913" w:rsidP="00D43BDF">
            <w:pPr>
              <w:pStyle w:val="a7"/>
              <w:numPr>
                <w:ilvl w:val="0"/>
                <w:numId w:val="23"/>
              </w:numPr>
              <w:spacing w:line="360" w:lineRule="auto"/>
              <w:jc w:val="center"/>
              <w:rPr>
                <w:rFonts w:ascii="David" w:eastAsia="Calibri" w:hAnsi="David" w:cs="David"/>
                <w:sz w:val="22"/>
                <w:szCs w:val="22"/>
                <w:rtl/>
              </w:rPr>
            </w:pPr>
          </w:p>
        </w:tc>
        <w:tc>
          <w:tcPr>
            <w:tcW w:w="1134" w:type="dxa"/>
            <w:shd w:val="clear" w:color="auto" w:fill="auto"/>
          </w:tcPr>
          <w:p w:rsidR="005E0913" w:rsidRPr="00526887" w:rsidRDefault="005E0913" w:rsidP="003B54F2">
            <w:pPr>
              <w:jc w:val="center"/>
              <w:rPr>
                <w:rFonts w:ascii="David" w:eastAsia="Calibri" w:hAnsi="David" w:cs="David"/>
                <w:rtl/>
              </w:rPr>
            </w:pPr>
          </w:p>
        </w:tc>
        <w:tc>
          <w:tcPr>
            <w:tcW w:w="3403" w:type="dxa"/>
            <w:shd w:val="clear" w:color="auto" w:fill="auto"/>
          </w:tcPr>
          <w:p w:rsidR="005E0913" w:rsidRPr="00526887" w:rsidRDefault="007A5929" w:rsidP="003B54F2">
            <w:pPr>
              <w:jc w:val="both"/>
              <w:rPr>
                <w:rFonts w:ascii="David" w:eastAsia="Calibri" w:hAnsi="David" w:cs="David"/>
                <w:rtl/>
              </w:rPr>
            </w:pPr>
            <w:r>
              <w:rPr>
                <w:rFonts w:ascii="David" w:eastAsia="Calibri" w:hAnsi="David" w:cs="David" w:hint="cs"/>
                <w:rtl/>
              </w:rPr>
              <w:t>בחברה ישנה ועדת בחירה לבחירת הזוכים במכרזים. האם המשרד מבקש להשתתף בוועדה.</w:t>
            </w:r>
          </w:p>
        </w:tc>
        <w:tc>
          <w:tcPr>
            <w:tcW w:w="4253" w:type="dxa"/>
            <w:shd w:val="clear" w:color="auto" w:fill="auto"/>
          </w:tcPr>
          <w:p w:rsidR="005E0913" w:rsidRPr="00945E16" w:rsidRDefault="00494C48" w:rsidP="003B54F2">
            <w:pPr>
              <w:jc w:val="both"/>
              <w:rPr>
                <w:rFonts w:ascii="David" w:eastAsia="Calibri" w:hAnsi="David" w:cs="David"/>
                <w:rtl/>
              </w:rPr>
            </w:pPr>
            <w:r>
              <w:rPr>
                <w:rFonts w:ascii="David" w:hAnsi="David" w:cs="David" w:hint="cs"/>
                <w:color w:val="000000"/>
                <w:rtl/>
              </w:rPr>
              <w:t>נציג מטעם המשרד ישמש כנציג בדיוני ועדת ההתקשרויות.</w:t>
            </w:r>
          </w:p>
        </w:tc>
      </w:tr>
      <w:tr w:rsidR="005E0913" w:rsidRPr="00A34D40" w:rsidTr="001849BB">
        <w:tc>
          <w:tcPr>
            <w:tcW w:w="1133" w:type="dxa"/>
            <w:shd w:val="clear" w:color="auto" w:fill="auto"/>
          </w:tcPr>
          <w:p w:rsidR="005E0913" w:rsidRPr="00D43BDF" w:rsidRDefault="005E0913" w:rsidP="00D43BDF">
            <w:pPr>
              <w:pStyle w:val="a7"/>
              <w:numPr>
                <w:ilvl w:val="0"/>
                <w:numId w:val="23"/>
              </w:numPr>
              <w:spacing w:line="360" w:lineRule="auto"/>
              <w:jc w:val="center"/>
              <w:rPr>
                <w:rFonts w:ascii="David" w:eastAsia="Calibri" w:hAnsi="David" w:cs="David"/>
                <w:sz w:val="22"/>
                <w:szCs w:val="22"/>
                <w:rtl/>
              </w:rPr>
            </w:pPr>
          </w:p>
        </w:tc>
        <w:tc>
          <w:tcPr>
            <w:tcW w:w="1134" w:type="dxa"/>
            <w:shd w:val="clear" w:color="auto" w:fill="auto"/>
          </w:tcPr>
          <w:p w:rsidR="005E0913" w:rsidRPr="00526887" w:rsidRDefault="007A5929" w:rsidP="003B54F2">
            <w:pPr>
              <w:jc w:val="center"/>
              <w:rPr>
                <w:rFonts w:ascii="David" w:eastAsia="Calibri" w:hAnsi="David" w:cs="David"/>
                <w:rtl/>
              </w:rPr>
            </w:pPr>
            <w:r>
              <w:rPr>
                <w:rFonts w:ascii="David" w:eastAsia="Calibri" w:hAnsi="David" w:cs="David" w:hint="cs"/>
                <w:rtl/>
              </w:rPr>
              <w:t>1.9</w:t>
            </w:r>
          </w:p>
        </w:tc>
        <w:tc>
          <w:tcPr>
            <w:tcW w:w="3403" w:type="dxa"/>
            <w:shd w:val="clear" w:color="auto" w:fill="auto"/>
          </w:tcPr>
          <w:p w:rsidR="005E0913" w:rsidRPr="00526887" w:rsidRDefault="007A5929" w:rsidP="003B54F2">
            <w:pPr>
              <w:jc w:val="both"/>
              <w:rPr>
                <w:rFonts w:ascii="David" w:eastAsia="Calibri" w:hAnsi="David" w:cs="David"/>
                <w:rtl/>
              </w:rPr>
            </w:pPr>
            <w:r>
              <w:rPr>
                <w:rFonts w:ascii="David" w:eastAsia="Calibri" w:hAnsi="David" w:cs="David" w:hint="cs"/>
                <w:rtl/>
              </w:rPr>
              <w:t>האם החברה נדרשת לפרסם מכרזים והתקשרויות על פי חוק חובת המכרזים.</w:t>
            </w:r>
          </w:p>
        </w:tc>
        <w:tc>
          <w:tcPr>
            <w:tcW w:w="4253" w:type="dxa"/>
            <w:shd w:val="clear" w:color="auto" w:fill="auto"/>
          </w:tcPr>
          <w:p w:rsidR="005E0913" w:rsidRPr="00945E16" w:rsidRDefault="00103A50" w:rsidP="00103A50">
            <w:pPr>
              <w:jc w:val="both"/>
              <w:rPr>
                <w:rFonts w:ascii="David" w:eastAsia="Calibri" w:hAnsi="David" w:cs="David"/>
                <w:rtl/>
              </w:rPr>
            </w:pPr>
            <w:r>
              <w:rPr>
                <w:rFonts w:ascii="David" w:eastAsia="Calibri" w:hAnsi="David" w:cs="David" w:hint="cs"/>
                <w:rtl/>
              </w:rPr>
              <w:t xml:space="preserve">כן, למעט במקרים בהם היה ניתן לאשר פטור ממכרז בהתאם לחוק חובת המכרזים ובכפוף לאישור המשרד. </w:t>
            </w:r>
          </w:p>
        </w:tc>
      </w:tr>
      <w:tr w:rsidR="005E0913" w:rsidRPr="00A34D40" w:rsidTr="001849BB">
        <w:tc>
          <w:tcPr>
            <w:tcW w:w="1133" w:type="dxa"/>
            <w:shd w:val="clear" w:color="auto" w:fill="auto"/>
          </w:tcPr>
          <w:p w:rsidR="005E0913" w:rsidRPr="00D43BDF" w:rsidRDefault="005E0913" w:rsidP="00D43BDF">
            <w:pPr>
              <w:pStyle w:val="a7"/>
              <w:numPr>
                <w:ilvl w:val="0"/>
                <w:numId w:val="23"/>
              </w:numPr>
              <w:spacing w:line="360" w:lineRule="auto"/>
              <w:jc w:val="center"/>
              <w:rPr>
                <w:rFonts w:ascii="David" w:eastAsia="Calibri" w:hAnsi="David" w:cs="David"/>
                <w:sz w:val="22"/>
                <w:szCs w:val="22"/>
                <w:rtl/>
              </w:rPr>
            </w:pPr>
          </w:p>
        </w:tc>
        <w:tc>
          <w:tcPr>
            <w:tcW w:w="1134" w:type="dxa"/>
            <w:shd w:val="clear" w:color="auto" w:fill="auto"/>
          </w:tcPr>
          <w:p w:rsidR="005E0913" w:rsidRPr="00526887" w:rsidRDefault="007A5929" w:rsidP="003B54F2">
            <w:pPr>
              <w:jc w:val="center"/>
              <w:rPr>
                <w:rFonts w:ascii="David" w:eastAsia="Calibri" w:hAnsi="David" w:cs="David"/>
                <w:rtl/>
              </w:rPr>
            </w:pPr>
            <w:r>
              <w:rPr>
                <w:rFonts w:ascii="David" w:eastAsia="Calibri" w:hAnsi="David" w:cs="David" w:hint="cs"/>
                <w:rtl/>
              </w:rPr>
              <w:t>7.1.10</w:t>
            </w:r>
          </w:p>
        </w:tc>
        <w:tc>
          <w:tcPr>
            <w:tcW w:w="3403" w:type="dxa"/>
            <w:shd w:val="clear" w:color="auto" w:fill="auto"/>
          </w:tcPr>
          <w:p w:rsidR="00C2354E" w:rsidRDefault="007A5929" w:rsidP="003B54F2">
            <w:pPr>
              <w:jc w:val="both"/>
              <w:rPr>
                <w:rFonts w:ascii="David" w:eastAsia="Calibri" w:hAnsi="David" w:cs="David"/>
                <w:rtl/>
              </w:rPr>
            </w:pPr>
            <w:r>
              <w:rPr>
                <w:rFonts w:ascii="David" w:eastAsia="Calibri" w:hAnsi="David" w:cs="David" w:hint="cs"/>
                <w:rtl/>
              </w:rPr>
              <w:t>האם המשרד נדרש לאשר את ההתקשרויות של החברה עם ספקי משנה שייבחרו.</w:t>
            </w:r>
          </w:p>
          <w:p w:rsidR="005E0913" w:rsidRPr="00C2354E" w:rsidRDefault="005E0913" w:rsidP="003B54F2">
            <w:pPr>
              <w:jc w:val="both"/>
              <w:rPr>
                <w:rFonts w:ascii="David" w:eastAsia="Calibri" w:hAnsi="David" w:cs="David"/>
                <w:rtl/>
              </w:rPr>
            </w:pPr>
          </w:p>
        </w:tc>
        <w:tc>
          <w:tcPr>
            <w:tcW w:w="4253" w:type="dxa"/>
            <w:shd w:val="clear" w:color="auto" w:fill="auto"/>
          </w:tcPr>
          <w:p w:rsidR="005E0913" w:rsidRPr="00945E16" w:rsidRDefault="007A5929" w:rsidP="00103A50">
            <w:pPr>
              <w:jc w:val="both"/>
              <w:rPr>
                <w:rFonts w:ascii="David" w:eastAsia="Calibri" w:hAnsi="David" w:cs="David"/>
                <w:rtl/>
              </w:rPr>
            </w:pPr>
            <w:r>
              <w:rPr>
                <w:rFonts w:ascii="David" w:eastAsia="Calibri" w:hAnsi="David" w:cs="David" w:hint="cs"/>
                <w:rtl/>
              </w:rPr>
              <w:t xml:space="preserve">לא. </w:t>
            </w:r>
            <w:r w:rsidR="00103A50">
              <w:rPr>
                <w:rFonts w:ascii="David" w:eastAsia="Calibri" w:hAnsi="David" w:cs="David" w:hint="cs"/>
                <w:rtl/>
              </w:rPr>
              <w:t xml:space="preserve">נציג המשרד יישב כמשקיף בדיוני ועדת ההתקשרויות. אישור המשרד יידרש רק במקרים בהם מתבקש פטור ממכרז. </w:t>
            </w:r>
          </w:p>
        </w:tc>
      </w:tr>
      <w:tr w:rsidR="005E0913" w:rsidRPr="00A34D40" w:rsidTr="001849BB">
        <w:tc>
          <w:tcPr>
            <w:tcW w:w="1133" w:type="dxa"/>
            <w:shd w:val="clear" w:color="auto" w:fill="auto"/>
          </w:tcPr>
          <w:p w:rsidR="005E0913" w:rsidRPr="00D43BDF" w:rsidRDefault="005E0913" w:rsidP="00D43BDF">
            <w:pPr>
              <w:pStyle w:val="a7"/>
              <w:numPr>
                <w:ilvl w:val="0"/>
                <w:numId w:val="23"/>
              </w:numPr>
              <w:jc w:val="center"/>
              <w:rPr>
                <w:rFonts w:ascii="David" w:eastAsia="Calibri" w:hAnsi="David" w:cs="David"/>
                <w:sz w:val="22"/>
                <w:szCs w:val="22"/>
                <w:rtl/>
              </w:rPr>
            </w:pPr>
          </w:p>
        </w:tc>
        <w:tc>
          <w:tcPr>
            <w:tcW w:w="1134" w:type="dxa"/>
            <w:shd w:val="clear" w:color="auto" w:fill="auto"/>
          </w:tcPr>
          <w:p w:rsidR="005E0913" w:rsidRPr="00526887" w:rsidRDefault="005E0913" w:rsidP="003B54F2">
            <w:pPr>
              <w:jc w:val="center"/>
              <w:rPr>
                <w:rFonts w:ascii="David" w:eastAsia="Calibri" w:hAnsi="David" w:cs="David"/>
                <w:rtl/>
              </w:rPr>
            </w:pPr>
          </w:p>
        </w:tc>
        <w:tc>
          <w:tcPr>
            <w:tcW w:w="3403" w:type="dxa"/>
            <w:shd w:val="clear" w:color="auto" w:fill="auto"/>
          </w:tcPr>
          <w:p w:rsidR="005E0913" w:rsidRPr="00526887" w:rsidRDefault="007A5929" w:rsidP="003B54F2">
            <w:pPr>
              <w:jc w:val="both"/>
              <w:rPr>
                <w:rFonts w:ascii="David" w:eastAsia="Calibri" w:hAnsi="David" w:cs="David"/>
                <w:rtl/>
              </w:rPr>
            </w:pPr>
            <w:r>
              <w:rPr>
                <w:rFonts w:ascii="David" w:eastAsia="Calibri" w:hAnsi="David" w:cs="David" w:hint="cs"/>
                <w:rtl/>
              </w:rPr>
              <w:t xml:space="preserve"> האם חברה מנהלת יכולה לשמש כספק משנה של חברה אחרת.</w:t>
            </w:r>
          </w:p>
        </w:tc>
        <w:tc>
          <w:tcPr>
            <w:tcW w:w="4253" w:type="dxa"/>
            <w:shd w:val="clear" w:color="auto" w:fill="auto"/>
          </w:tcPr>
          <w:p w:rsidR="005E0913" w:rsidRPr="00945E16" w:rsidRDefault="007A5929" w:rsidP="003B54F2">
            <w:pPr>
              <w:jc w:val="both"/>
              <w:rPr>
                <w:rFonts w:ascii="David" w:eastAsia="Calibri" w:hAnsi="David" w:cs="David"/>
                <w:rtl/>
              </w:rPr>
            </w:pPr>
            <w:r>
              <w:rPr>
                <w:rFonts w:ascii="David" w:eastAsia="Calibri" w:hAnsi="David" w:cs="David" w:hint="cs"/>
                <w:rtl/>
              </w:rPr>
              <w:t>לא.</w:t>
            </w:r>
          </w:p>
        </w:tc>
      </w:tr>
      <w:tr w:rsidR="005E0913" w:rsidRPr="00A34D40" w:rsidTr="001849BB">
        <w:tc>
          <w:tcPr>
            <w:tcW w:w="1133" w:type="dxa"/>
            <w:shd w:val="clear" w:color="auto" w:fill="auto"/>
          </w:tcPr>
          <w:p w:rsidR="005E0913" w:rsidRPr="00D43BDF" w:rsidRDefault="005E0913" w:rsidP="00D43BDF">
            <w:pPr>
              <w:pStyle w:val="a7"/>
              <w:numPr>
                <w:ilvl w:val="0"/>
                <w:numId w:val="23"/>
              </w:numPr>
              <w:jc w:val="center"/>
              <w:rPr>
                <w:rFonts w:ascii="David" w:eastAsia="Calibri" w:hAnsi="David" w:cs="David"/>
                <w:sz w:val="22"/>
                <w:szCs w:val="22"/>
                <w:rtl/>
              </w:rPr>
            </w:pPr>
          </w:p>
        </w:tc>
        <w:tc>
          <w:tcPr>
            <w:tcW w:w="1134" w:type="dxa"/>
            <w:shd w:val="clear" w:color="auto" w:fill="auto"/>
          </w:tcPr>
          <w:p w:rsidR="005E0913" w:rsidRPr="00526887" w:rsidRDefault="007A5929" w:rsidP="003B54F2">
            <w:pPr>
              <w:jc w:val="center"/>
              <w:rPr>
                <w:rFonts w:ascii="David" w:eastAsia="Calibri" w:hAnsi="David" w:cs="David"/>
                <w:rtl/>
              </w:rPr>
            </w:pPr>
            <w:r>
              <w:rPr>
                <w:rFonts w:ascii="David" w:eastAsia="Calibri" w:hAnsi="David" w:cs="David" w:hint="cs"/>
                <w:rtl/>
              </w:rPr>
              <w:t>7.1.27</w:t>
            </w:r>
          </w:p>
        </w:tc>
        <w:tc>
          <w:tcPr>
            <w:tcW w:w="3403" w:type="dxa"/>
            <w:shd w:val="clear" w:color="auto" w:fill="auto"/>
          </w:tcPr>
          <w:p w:rsidR="005E0913" w:rsidRPr="00526887" w:rsidRDefault="007A5929" w:rsidP="003B54F2">
            <w:pPr>
              <w:tabs>
                <w:tab w:val="left" w:pos="647"/>
              </w:tabs>
              <w:jc w:val="both"/>
              <w:rPr>
                <w:rFonts w:ascii="David" w:eastAsia="Calibri" w:hAnsi="David" w:cs="David"/>
                <w:rtl/>
              </w:rPr>
            </w:pPr>
            <w:r>
              <w:rPr>
                <w:rFonts w:ascii="David" w:eastAsia="Calibri" w:hAnsi="David" w:cs="David" w:hint="cs"/>
                <w:rtl/>
              </w:rPr>
              <w:t>האם תתאפשר חלוקה של הפרויקט בין מספר חברות מנהלות על פי אזורים גאוגרפיים.</w:t>
            </w:r>
          </w:p>
        </w:tc>
        <w:tc>
          <w:tcPr>
            <w:tcW w:w="4253" w:type="dxa"/>
            <w:shd w:val="clear" w:color="auto" w:fill="auto"/>
          </w:tcPr>
          <w:p w:rsidR="005E0913" w:rsidRPr="00945E16" w:rsidRDefault="007A5929" w:rsidP="003B54F2">
            <w:pPr>
              <w:jc w:val="both"/>
              <w:rPr>
                <w:rFonts w:ascii="David" w:eastAsia="Calibri" w:hAnsi="David" w:cs="David"/>
                <w:rtl/>
              </w:rPr>
            </w:pPr>
            <w:r>
              <w:rPr>
                <w:rFonts w:ascii="David" w:eastAsia="Calibri" w:hAnsi="David" w:cs="David" w:hint="cs"/>
                <w:rtl/>
              </w:rPr>
              <w:t xml:space="preserve">לא. חברה מנהלת זוכה תידרש להפעיל פרויקט בפריסה ארצית. </w:t>
            </w:r>
          </w:p>
        </w:tc>
      </w:tr>
      <w:tr w:rsidR="005E0913" w:rsidRPr="00A34D40" w:rsidTr="001849BB">
        <w:tc>
          <w:tcPr>
            <w:tcW w:w="1133" w:type="dxa"/>
            <w:shd w:val="clear" w:color="auto" w:fill="auto"/>
          </w:tcPr>
          <w:p w:rsidR="005E0913" w:rsidRPr="00D43BDF" w:rsidRDefault="005E0913" w:rsidP="00D43BDF">
            <w:pPr>
              <w:pStyle w:val="a7"/>
              <w:numPr>
                <w:ilvl w:val="0"/>
                <w:numId w:val="23"/>
              </w:numPr>
              <w:jc w:val="center"/>
              <w:rPr>
                <w:rFonts w:ascii="David" w:eastAsia="Calibri" w:hAnsi="David" w:cs="David"/>
                <w:sz w:val="22"/>
                <w:szCs w:val="22"/>
                <w:rtl/>
              </w:rPr>
            </w:pPr>
          </w:p>
        </w:tc>
        <w:tc>
          <w:tcPr>
            <w:tcW w:w="1134" w:type="dxa"/>
            <w:shd w:val="clear" w:color="auto" w:fill="auto"/>
          </w:tcPr>
          <w:p w:rsidR="005E0913" w:rsidRPr="00526887" w:rsidRDefault="007A5929" w:rsidP="003B54F2">
            <w:pPr>
              <w:jc w:val="center"/>
              <w:rPr>
                <w:rFonts w:ascii="David" w:eastAsia="Calibri" w:hAnsi="David" w:cs="David"/>
                <w:rtl/>
              </w:rPr>
            </w:pPr>
            <w:r>
              <w:rPr>
                <w:rFonts w:ascii="David" w:eastAsia="Calibri" w:hAnsi="David" w:cs="David" w:hint="cs"/>
                <w:rtl/>
              </w:rPr>
              <w:t>1.4</w:t>
            </w:r>
          </w:p>
        </w:tc>
        <w:tc>
          <w:tcPr>
            <w:tcW w:w="3403" w:type="dxa"/>
            <w:shd w:val="clear" w:color="auto" w:fill="auto"/>
          </w:tcPr>
          <w:p w:rsidR="005E0913" w:rsidRPr="00526887" w:rsidRDefault="007A5929" w:rsidP="003B54F2">
            <w:pPr>
              <w:jc w:val="both"/>
              <w:rPr>
                <w:rFonts w:ascii="David" w:eastAsia="Calibri" w:hAnsi="David" w:cs="David"/>
                <w:rtl/>
              </w:rPr>
            </w:pPr>
            <w:r>
              <w:rPr>
                <w:rFonts w:ascii="David" w:eastAsia="Calibri" w:hAnsi="David" w:cs="David" w:hint="cs"/>
                <w:rtl/>
              </w:rPr>
              <w:t>האם המשרד מתחייב להקצות 300 מיליון ₪ בשנים 2023-2024.</w:t>
            </w:r>
            <w:r w:rsidR="00E9088D">
              <w:rPr>
                <w:rFonts w:ascii="David" w:eastAsia="Calibri" w:hAnsi="David" w:cs="David" w:hint="cs"/>
                <w:rtl/>
              </w:rPr>
              <w:t xml:space="preserve"> מה ההערכה לגבי השנים הבאות.</w:t>
            </w:r>
          </w:p>
        </w:tc>
        <w:tc>
          <w:tcPr>
            <w:tcW w:w="4253" w:type="dxa"/>
            <w:shd w:val="clear" w:color="auto" w:fill="auto"/>
          </w:tcPr>
          <w:p w:rsidR="005E0913" w:rsidRPr="00945E16" w:rsidRDefault="007A5929" w:rsidP="003B54F2">
            <w:pPr>
              <w:jc w:val="both"/>
              <w:rPr>
                <w:rFonts w:ascii="David" w:eastAsia="Calibri" w:hAnsi="David" w:cs="David"/>
                <w:rtl/>
              </w:rPr>
            </w:pPr>
            <w:r>
              <w:rPr>
                <w:rFonts w:ascii="David" w:eastAsia="Calibri" w:hAnsi="David" w:cs="David" w:hint="cs"/>
                <w:rtl/>
              </w:rPr>
              <w:t>מדובר באומדן/הערכה של המשרד לסך ההתקשרויות שבכוונתו לבצע בשנים 2023 ו-2024. אין מדובר במספר מחייב והמספר יכול להיות נמוך או גבוה יותר</w:t>
            </w:r>
            <w:r w:rsidR="00E9088D">
              <w:rPr>
                <w:rFonts w:ascii="David" w:eastAsia="Calibri" w:hAnsi="David" w:cs="David" w:hint="cs"/>
                <w:rtl/>
              </w:rPr>
              <w:t>.  המשרד אינו יכול להתחייב לשנת 2025 והילך לאור העובדה שתקציב המדינה לשנה זו טרם אושר.</w:t>
            </w:r>
          </w:p>
        </w:tc>
      </w:tr>
      <w:tr w:rsidR="00E9088D" w:rsidRPr="00A34D40" w:rsidTr="001849BB">
        <w:tc>
          <w:tcPr>
            <w:tcW w:w="1133" w:type="dxa"/>
            <w:shd w:val="clear" w:color="auto" w:fill="auto"/>
          </w:tcPr>
          <w:p w:rsidR="00E9088D" w:rsidRPr="00D43BDF" w:rsidRDefault="00E9088D" w:rsidP="00D43BDF">
            <w:pPr>
              <w:pStyle w:val="a7"/>
              <w:numPr>
                <w:ilvl w:val="0"/>
                <w:numId w:val="23"/>
              </w:numPr>
              <w:jc w:val="center"/>
              <w:rPr>
                <w:rFonts w:ascii="David" w:eastAsia="Calibri" w:hAnsi="David" w:cs="David"/>
                <w:sz w:val="22"/>
                <w:szCs w:val="22"/>
                <w:rtl/>
              </w:rPr>
            </w:pPr>
          </w:p>
        </w:tc>
        <w:tc>
          <w:tcPr>
            <w:tcW w:w="1134" w:type="dxa"/>
            <w:shd w:val="clear" w:color="auto" w:fill="auto"/>
          </w:tcPr>
          <w:p w:rsidR="00E9088D" w:rsidRDefault="00E9088D" w:rsidP="003B54F2">
            <w:pPr>
              <w:jc w:val="center"/>
              <w:rPr>
                <w:rFonts w:ascii="David" w:eastAsia="Calibri" w:hAnsi="David" w:cs="David"/>
                <w:rtl/>
              </w:rPr>
            </w:pPr>
          </w:p>
        </w:tc>
        <w:tc>
          <w:tcPr>
            <w:tcW w:w="3403" w:type="dxa"/>
            <w:shd w:val="clear" w:color="auto" w:fill="auto"/>
          </w:tcPr>
          <w:p w:rsidR="00E9088D" w:rsidRDefault="00E9088D" w:rsidP="003B54F2">
            <w:pPr>
              <w:jc w:val="both"/>
              <w:rPr>
                <w:rFonts w:ascii="David" w:eastAsia="Calibri" w:hAnsi="David" w:cs="David"/>
                <w:rtl/>
              </w:rPr>
            </w:pPr>
            <w:r>
              <w:rPr>
                <w:rFonts w:ascii="David" w:eastAsia="Calibri" w:hAnsi="David" w:cs="David" w:hint="cs"/>
                <w:rtl/>
              </w:rPr>
              <w:t>האם ידוע מספר ההתקשרויות הצפוי מול כל חברה.</w:t>
            </w:r>
          </w:p>
        </w:tc>
        <w:tc>
          <w:tcPr>
            <w:tcW w:w="4253" w:type="dxa"/>
            <w:shd w:val="clear" w:color="auto" w:fill="auto"/>
          </w:tcPr>
          <w:p w:rsidR="00E9088D" w:rsidRDefault="00E9088D" w:rsidP="003B54F2">
            <w:pPr>
              <w:jc w:val="both"/>
              <w:rPr>
                <w:rFonts w:ascii="David" w:eastAsia="Calibri" w:hAnsi="David" w:cs="David"/>
                <w:rtl/>
              </w:rPr>
            </w:pPr>
            <w:r>
              <w:rPr>
                <w:rFonts w:ascii="David" w:eastAsia="Calibri" w:hAnsi="David" w:cs="David" w:hint="cs"/>
                <w:rtl/>
              </w:rPr>
              <w:t>לא. המשרד אינו יודע להתחייב למספר התקשרות שנתי ורב שנתי ולתקציב שיוקצה לטובת כל התקשרות.</w:t>
            </w:r>
          </w:p>
        </w:tc>
      </w:tr>
      <w:tr w:rsidR="00E9088D" w:rsidRPr="00A34D40" w:rsidTr="001849BB">
        <w:tc>
          <w:tcPr>
            <w:tcW w:w="1133" w:type="dxa"/>
            <w:shd w:val="clear" w:color="auto" w:fill="auto"/>
          </w:tcPr>
          <w:p w:rsidR="00E9088D" w:rsidRPr="00D43BDF" w:rsidRDefault="00E9088D" w:rsidP="00D43BDF">
            <w:pPr>
              <w:pStyle w:val="a7"/>
              <w:numPr>
                <w:ilvl w:val="0"/>
                <w:numId w:val="23"/>
              </w:numPr>
              <w:jc w:val="center"/>
              <w:rPr>
                <w:rFonts w:ascii="David" w:eastAsia="Calibri" w:hAnsi="David" w:cs="David"/>
                <w:sz w:val="22"/>
                <w:szCs w:val="22"/>
                <w:rtl/>
              </w:rPr>
            </w:pPr>
          </w:p>
        </w:tc>
        <w:tc>
          <w:tcPr>
            <w:tcW w:w="1134" w:type="dxa"/>
            <w:shd w:val="clear" w:color="auto" w:fill="auto"/>
          </w:tcPr>
          <w:p w:rsidR="00E9088D" w:rsidRDefault="00E9088D" w:rsidP="003B54F2">
            <w:pPr>
              <w:jc w:val="center"/>
              <w:rPr>
                <w:rFonts w:ascii="David" w:eastAsia="Calibri" w:hAnsi="David" w:cs="David"/>
                <w:rtl/>
              </w:rPr>
            </w:pPr>
            <w:r>
              <w:rPr>
                <w:rFonts w:ascii="David" w:eastAsia="Calibri" w:hAnsi="David" w:cs="David" w:hint="cs"/>
                <w:rtl/>
              </w:rPr>
              <w:t>7.1.7</w:t>
            </w:r>
          </w:p>
        </w:tc>
        <w:tc>
          <w:tcPr>
            <w:tcW w:w="3403" w:type="dxa"/>
            <w:shd w:val="clear" w:color="auto" w:fill="auto"/>
          </w:tcPr>
          <w:p w:rsidR="00E9088D" w:rsidRDefault="00E9088D" w:rsidP="003B54F2">
            <w:pPr>
              <w:jc w:val="both"/>
              <w:rPr>
                <w:rFonts w:ascii="David" w:eastAsia="Calibri" w:hAnsi="David" w:cs="David"/>
                <w:rtl/>
              </w:rPr>
            </w:pPr>
            <w:r>
              <w:rPr>
                <w:rFonts w:ascii="David" w:eastAsia="Calibri" w:hAnsi="David" w:cs="David" w:hint="cs"/>
                <w:rtl/>
              </w:rPr>
              <w:t>האם החברה המנהלת ערבה לכך שספקי המשנה יבצעו את הפעילות על פי הנחיות המשרד?</w:t>
            </w:r>
          </w:p>
        </w:tc>
        <w:tc>
          <w:tcPr>
            <w:tcW w:w="4253" w:type="dxa"/>
            <w:shd w:val="clear" w:color="auto" w:fill="auto"/>
          </w:tcPr>
          <w:p w:rsidR="00E9088D" w:rsidRDefault="00E9088D" w:rsidP="003B54F2">
            <w:pPr>
              <w:jc w:val="both"/>
              <w:rPr>
                <w:rFonts w:ascii="David" w:eastAsia="Calibri" w:hAnsi="David" w:cs="David"/>
                <w:rtl/>
              </w:rPr>
            </w:pPr>
            <w:r>
              <w:rPr>
                <w:rFonts w:ascii="David" w:eastAsia="Calibri" w:hAnsi="David" w:cs="David" w:hint="cs"/>
                <w:rtl/>
              </w:rPr>
              <w:t xml:space="preserve">כן. האחריות של החברה המנהלת היא על בחירת ספקי המשנה, חלוקת העבודה בין הספקים השונים וניהול ספקי המשנה באופן מלא. </w:t>
            </w:r>
          </w:p>
        </w:tc>
      </w:tr>
      <w:tr w:rsidR="006A58EB" w:rsidRPr="00A34D40" w:rsidTr="001849BB">
        <w:tc>
          <w:tcPr>
            <w:tcW w:w="1133" w:type="dxa"/>
            <w:shd w:val="clear" w:color="auto" w:fill="auto"/>
          </w:tcPr>
          <w:p w:rsidR="006A58EB" w:rsidRPr="00D43BDF" w:rsidRDefault="006A58EB" w:rsidP="00D43BDF">
            <w:pPr>
              <w:pStyle w:val="a7"/>
              <w:numPr>
                <w:ilvl w:val="0"/>
                <w:numId w:val="23"/>
              </w:numPr>
              <w:jc w:val="center"/>
              <w:rPr>
                <w:rFonts w:ascii="David" w:eastAsia="Calibri" w:hAnsi="David" w:cs="David"/>
                <w:sz w:val="22"/>
                <w:szCs w:val="22"/>
                <w:rtl/>
              </w:rPr>
            </w:pPr>
          </w:p>
        </w:tc>
        <w:tc>
          <w:tcPr>
            <w:tcW w:w="1134" w:type="dxa"/>
            <w:shd w:val="clear" w:color="auto" w:fill="auto"/>
          </w:tcPr>
          <w:p w:rsidR="006A58EB" w:rsidRDefault="006A58EB" w:rsidP="003B54F2">
            <w:pPr>
              <w:jc w:val="center"/>
              <w:rPr>
                <w:rFonts w:ascii="David" w:eastAsia="Calibri" w:hAnsi="David" w:cs="David"/>
                <w:rtl/>
              </w:rPr>
            </w:pPr>
            <w:r>
              <w:rPr>
                <w:rFonts w:ascii="David" w:eastAsia="Calibri" w:hAnsi="David" w:cs="David" w:hint="cs"/>
                <w:rtl/>
              </w:rPr>
              <w:t>3.4.1</w:t>
            </w:r>
          </w:p>
        </w:tc>
        <w:tc>
          <w:tcPr>
            <w:tcW w:w="3403" w:type="dxa"/>
            <w:shd w:val="clear" w:color="auto" w:fill="auto"/>
          </w:tcPr>
          <w:p w:rsidR="006A58EB" w:rsidRDefault="006A58EB" w:rsidP="003B54F2">
            <w:pPr>
              <w:jc w:val="both"/>
              <w:rPr>
                <w:rFonts w:ascii="David" w:eastAsia="Calibri" w:hAnsi="David" w:cs="David"/>
                <w:rtl/>
              </w:rPr>
            </w:pPr>
            <w:r>
              <w:rPr>
                <w:rFonts w:ascii="David" w:eastAsia="Calibri" w:hAnsi="David" w:cs="David" w:hint="cs"/>
                <w:rtl/>
              </w:rPr>
              <w:t>נבקש להפחית את גובה המחזור הכספי.</w:t>
            </w:r>
          </w:p>
        </w:tc>
        <w:tc>
          <w:tcPr>
            <w:tcW w:w="4253" w:type="dxa"/>
            <w:shd w:val="clear" w:color="auto" w:fill="auto"/>
          </w:tcPr>
          <w:p w:rsidR="006A58EB" w:rsidRDefault="007F145A" w:rsidP="003B54F2">
            <w:pPr>
              <w:jc w:val="both"/>
              <w:rPr>
                <w:rFonts w:ascii="David" w:eastAsia="Calibri" w:hAnsi="David" w:cs="David"/>
                <w:rtl/>
              </w:rPr>
            </w:pPr>
            <w:r>
              <w:rPr>
                <w:rFonts w:ascii="David" w:eastAsia="Calibri" w:hAnsi="David" w:cs="David" w:hint="cs"/>
                <w:rtl/>
              </w:rPr>
              <w:t>הבקשה אינה מתקבלת</w:t>
            </w:r>
            <w:r w:rsidR="006A58EB">
              <w:rPr>
                <w:rFonts w:ascii="David" w:eastAsia="Calibri" w:hAnsi="David" w:cs="David" w:hint="cs"/>
                <w:rtl/>
              </w:rPr>
              <w:t xml:space="preserve">. גובה המחזור הכספי נותר כפי שנקבע במקור ולא מופחת. </w:t>
            </w:r>
          </w:p>
        </w:tc>
      </w:tr>
      <w:tr w:rsidR="003B54F2" w:rsidRPr="00A34D40" w:rsidTr="00EC6A03">
        <w:tc>
          <w:tcPr>
            <w:tcW w:w="1133" w:type="dxa"/>
            <w:shd w:val="clear" w:color="auto" w:fill="auto"/>
          </w:tcPr>
          <w:p w:rsidR="003B54F2" w:rsidRPr="00D43BDF" w:rsidRDefault="003B54F2" w:rsidP="00D43BDF">
            <w:pPr>
              <w:pStyle w:val="a7"/>
              <w:numPr>
                <w:ilvl w:val="0"/>
                <w:numId w:val="23"/>
              </w:numPr>
              <w:jc w:val="center"/>
              <w:rPr>
                <w:rFonts w:ascii="David" w:eastAsia="Calibri" w:hAnsi="David" w:cs="David"/>
                <w:sz w:val="22"/>
                <w:szCs w:val="22"/>
                <w:rtl/>
              </w:rPr>
            </w:pPr>
          </w:p>
        </w:tc>
        <w:tc>
          <w:tcPr>
            <w:tcW w:w="1134" w:type="dxa"/>
            <w:shd w:val="clear" w:color="auto" w:fill="auto"/>
            <w:vAlign w:val="center"/>
          </w:tcPr>
          <w:p w:rsidR="003B54F2" w:rsidRPr="003B54F2" w:rsidRDefault="003B54F2" w:rsidP="003B54F2">
            <w:pPr>
              <w:jc w:val="center"/>
              <w:rPr>
                <w:rFonts w:ascii="David" w:eastAsia="Calibri" w:hAnsi="David" w:cs="David"/>
                <w:rtl/>
              </w:rPr>
            </w:pPr>
            <w:r w:rsidRPr="003B54F2">
              <w:rPr>
                <w:rFonts w:ascii="David" w:eastAsia="Calibri" w:hAnsi="David" w:cs="David"/>
                <w:rtl/>
              </w:rPr>
              <w:t>כללי</w:t>
            </w:r>
          </w:p>
        </w:tc>
        <w:tc>
          <w:tcPr>
            <w:tcW w:w="3403" w:type="dxa"/>
            <w:shd w:val="clear" w:color="auto" w:fill="auto"/>
          </w:tcPr>
          <w:p w:rsidR="003B54F2" w:rsidRPr="003B54F2" w:rsidRDefault="003B54F2" w:rsidP="003B54F2">
            <w:pPr>
              <w:jc w:val="both"/>
              <w:rPr>
                <w:rFonts w:ascii="David" w:eastAsia="Calibri" w:hAnsi="David" w:cs="David"/>
              </w:rPr>
            </w:pPr>
            <w:r w:rsidRPr="003B54F2">
              <w:rPr>
                <w:rFonts w:ascii="David" w:eastAsia="Calibri" w:hAnsi="David" w:cs="David"/>
                <w:rtl/>
              </w:rPr>
              <w:t>נבקש לקבל את חוברת העבודה ב-</w:t>
            </w:r>
            <w:r w:rsidRPr="003B54F2">
              <w:rPr>
                <w:rFonts w:ascii="David" w:eastAsia="Calibri" w:hAnsi="David" w:cs="David"/>
              </w:rPr>
              <w:t>word</w:t>
            </w:r>
          </w:p>
        </w:tc>
        <w:tc>
          <w:tcPr>
            <w:tcW w:w="4253" w:type="dxa"/>
            <w:shd w:val="clear" w:color="auto" w:fill="auto"/>
          </w:tcPr>
          <w:p w:rsidR="003B54F2" w:rsidRDefault="001F6BF1" w:rsidP="003B54F2">
            <w:pPr>
              <w:jc w:val="both"/>
              <w:rPr>
                <w:rFonts w:ascii="David" w:eastAsia="Calibri" w:hAnsi="David" w:cs="David"/>
                <w:rtl/>
              </w:rPr>
            </w:pPr>
            <w:r>
              <w:rPr>
                <w:rFonts w:ascii="David" w:eastAsia="Calibri" w:hAnsi="David" w:cs="David" w:hint="cs"/>
                <w:rtl/>
              </w:rPr>
              <w:t xml:space="preserve">המשרד יפרסם את הנספחים כקובץ וורד. מובהר כי ניתן להוסיף שורות לטבלאות בלבד, וכל שינוי אחר עלול להביא לפסילת ההצעה. </w:t>
            </w:r>
          </w:p>
        </w:tc>
      </w:tr>
      <w:tr w:rsidR="003B54F2" w:rsidRPr="00A34D40" w:rsidTr="00EC6A03">
        <w:tc>
          <w:tcPr>
            <w:tcW w:w="1133" w:type="dxa"/>
            <w:shd w:val="clear" w:color="auto" w:fill="auto"/>
          </w:tcPr>
          <w:p w:rsidR="003B54F2" w:rsidRPr="00D43BDF" w:rsidRDefault="003B54F2" w:rsidP="00D43BDF">
            <w:pPr>
              <w:pStyle w:val="a7"/>
              <w:numPr>
                <w:ilvl w:val="0"/>
                <w:numId w:val="23"/>
              </w:numPr>
              <w:jc w:val="center"/>
              <w:rPr>
                <w:rFonts w:ascii="David" w:eastAsia="Calibri" w:hAnsi="David" w:cs="David"/>
                <w:sz w:val="22"/>
                <w:szCs w:val="22"/>
                <w:rtl/>
              </w:rPr>
            </w:pPr>
          </w:p>
        </w:tc>
        <w:tc>
          <w:tcPr>
            <w:tcW w:w="1134" w:type="dxa"/>
            <w:shd w:val="clear" w:color="auto" w:fill="auto"/>
            <w:vAlign w:val="center"/>
          </w:tcPr>
          <w:p w:rsidR="003B54F2" w:rsidRPr="003B54F2" w:rsidRDefault="003B54F2" w:rsidP="003B54F2">
            <w:pPr>
              <w:jc w:val="center"/>
              <w:rPr>
                <w:rFonts w:ascii="David" w:eastAsia="Calibri" w:hAnsi="David" w:cs="David"/>
                <w:rtl/>
              </w:rPr>
            </w:pPr>
            <w:r w:rsidRPr="003B54F2">
              <w:rPr>
                <w:rFonts w:ascii="David" w:eastAsia="Calibri" w:hAnsi="David" w:cs="David"/>
                <w:rtl/>
              </w:rPr>
              <w:t>הגדרות</w:t>
            </w:r>
          </w:p>
        </w:tc>
        <w:tc>
          <w:tcPr>
            <w:tcW w:w="3403" w:type="dxa"/>
            <w:shd w:val="clear" w:color="auto" w:fill="auto"/>
          </w:tcPr>
          <w:p w:rsidR="003B54F2" w:rsidRPr="003B54F2" w:rsidRDefault="003B54F2" w:rsidP="003B54F2">
            <w:pPr>
              <w:jc w:val="both"/>
              <w:rPr>
                <w:rFonts w:ascii="David" w:eastAsia="Calibri" w:hAnsi="David" w:cs="David"/>
              </w:rPr>
            </w:pPr>
            <w:r w:rsidRPr="003B54F2">
              <w:rPr>
                <w:rFonts w:ascii="David" w:eastAsia="Calibri" w:hAnsi="David" w:cs="David"/>
                <w:rtl/>
              </w:rPr>
              <w:t xml:space="preserve">"פרויקט בתחום החינוך הבלתי פורמאלי" – נבקש לאשר כי תוכניות חינוך בלתי פורמאלי הפועלות בשעות הלימודים של מוסדות החינוך אך כוללות חינוך חברתי, ערכי וקהילתי נכללות תחת הגדרה זו, </w:t>
            </w:r>
            <w:r w:rsidRPr="003B54F2">
              <w:rPr>
                <w:rFonts w:ascii="David" w:eastAsia="Calibri" w:hAnsi="David" w:cs="David" w:hint="cs"/>
                <w:rtl/>
              </w:rPr>
              <w:t>למשל התוכניות</w:t>
            </w:r>
            <w:r w:rsidRPr="003B54F2">
              <w:rPr>
                <w:rFonts w:ascii="David" w:eastAsia="Calibri" w:hAnsi="David" w:cs="David"/>
                <w:rtl/>
              </w:rPr>
              <w:t>: סל תרבות ארצי הפועל</w:t>
            </w:r>
            <w:r w:rsidRPr="003B54F2">
              <w:rPr>
                <w:rFonts w:ascii="David" w:eastAsia="Calibri" w:hAnsi="David" w:cs="David" w:hint="cs"/>
                <w:rtl/>
              </w:rPr>
              <w:t xml:space="preserve"> </w:t>
            </w:r>
            <w:r w:rsidRPr="003B54F2">
              <w:rPr>
                <w:rFonts w:ascii="David" w:eastAsia="Calibri" w:hAnsi="David" w:cs="David" w:hint="cs"/>
                <w:rtl/>
              </w:rPr>
              <w:lastRenderedPageBreak/>
              <w:t>לחשיפת ילדי ישראל לתרבות ואומנות</w:t>
            </w:r>
            <w:r w:rsidRPr="003B54F2">
              <w:rPr>
                <w:rFonts w:ascii="David" w:eastAsia="Calibri" w:hAnsi="David" w:cs="David"/>
                <w:rtl/>
              </w:rPr>
              <w:t xml:space="preserve"> </w:t>
            </w:r>
            <w:r w:rsidRPr="003B54F2">
              <w:rPr>
                <w:rFonts w:ascii="David" w:eastAsia="Calibri" w:hAnsi="David" w:cs="David" w:hint="cs"/>
                <w:rtl/>
              </w:rPr>
              <w:t>ו</w:t>
            </w:r>
            <w:r w:rsidRPr="003B54F2">
              <w:rPr>
                <w:rFonts w:ascii="David" w:eastAsia="Calibri" w:hAnsi="David" w:cs="David"/>
                <w:rtl/>
              </w:rPr>
              <w:t xml:space="preserve">לקידום </w:t>
            </w:r>
            <w:r w:rsidRPr="003B54F2">
              <w:rPr>
                <w:rFonts w:ascii="David" w:eastAsia="Calibri" w:hAnsi="David" w:cs="David" w:hint="cs"/>
                <w:rtl/>
              </w:rPr>
              <w:t>ערכים כגון:</w:t>
            </w:r>
            <w:r w:rsidRPr="003B54F2">
              <w:rPr>
                <w:rFonts w:ascii="David" w:eastAsia="Calibri" w:hAnsi="David" w:cs="David"/>
                <w:rtl/>
              </w:rPr>
              <w:t xml:space="preserve"> הרחבת האופקים, טיפוח חשיבה יצירתית, עידוד לסובלנות וקשב לזולת, הגברת מעורבות חברתית, יצירת תשתית תרבותית משותפת. וכן תוכנית קרב למעורבות בחינוך העוסקת בהעשרה</w:t>
            </w:r>
            <w:r w:rsidRPr="003B54F2">
              <w:rPr>
                <w:rFonts w:ascii="David" w:eastAsia="Calibri" w:hAnsi="David" w:cs="David" w:hint="cs"/>
                <w:rtl/>
              </w:rPr>
              <w:t xml:space="preserve"> ובהרחבת האופקים ובקידום ערכים כגון:</w:t>
            </w:r>
            <w:r w:rsidRPr="003B54F2">
              <w:rPr>
                <w:rFonts w:ascii="David" w:eastAsia="Calibri" w:hAnsi="David" w:cs="David"/>
                <w:rtl/>
              </w:rPr>
              <w:t xml:space="preserve"> פיתוח מיומנויות במציאות משתנה, חיזוק החוסן ותחושת השייכות באמצעות למידה רגשית וחברתית </w:t>
            </w:r>
            <w:r w:rsidRPr="003B54F2">
              <w:rPr>
                <w:rFonts w:ascii="David" w:eastAsia="Calibri" w:hAnsi="David" w:cs="David"/>
              </w:rPr>
              <w:t xml:space="preserve">SEL </w:t>
            </w:r>
            <w:r w:rsidRPr="003B54F2">
              <w:rPr>
                <w:rFonts w:ascii="David" w:eastAsia="Calibri" w:hAnsi="David" w:cs="David" w:hint="cs"/>
                <w:rtl/>
              </w:rPr>
              <w:t xml:space="preserve"> וליצירת </w:t>
            </w:r>
            <w:r w:rsidRPr="003B54F2">
              <w:rPr>
                <w:rFonts w:ascii="David" w:eastAsia="Calibri" w:hAnsi="David" w:cs="David"/>
                <w:rtl/>
              </w:rPr>
              <w:t>הזדמנות שווה, הוגנות והכלה כמקדמות מוביליות חברתית</w:t>
            </w:r>
            <w:r w:rsidRPr="003B54F2">
              <w:rPr>
                <w:rFonts w:ascii="David" w:eastAsia="Calibri" w:hAnsi="David" w:cs="David" w:hint="cs"/>
                <w:rtl/>
              </w:rPr>
              <w:t>.</w:t>
            </w:r>
          </w:p>
        </w:tc>
        <w:tc>
          <w:tcPr>
            <w:tcW w:w="4253" w:type="dxa"/>
            <w:shd w:val="clear" w:color="auto" w:fill="auto"/>
          </w:tcPr>
          <w:p w:rsidR="003B54F2" w:rsidRDefault="00DE55CB" w:rsidP="003B54F2">
            <w:pPr>
              <w:jc w:val="both"/>
              <w:rPr>
                <w:rFonts w:ascii="David" w:eastAsia="Calibri" w:hAnsi="David" w:cs="David"/>
                <w:rtl/>
              </w:rPr>
            </w:pPr>
            <w:r>
              <w:rPr>
                <w:rFonts w:ascii="David" w:eastAsia="Calibri" w:hAnsi="David" w:cs="David" w:hint="cs"/>
                <w:rtl/>
              </w:rPr>
              <w:lastRenderedPageBreak/>
              <w:t xml:space="preserve">פעילות המתקיימת במהלך שעות הלימודים בבתי הספר אינה נחשבת כפעילות חינוך בלתי פורמאלית לצורכי מכרז זה. רק פעילויות לאחר שעות הלימודים ייחשבו כפעילות חינוך בלתי פורמאלי. </w:t>
            </w:r>
          </w:p>
        </w:tc>
      </w:tr>
      <w:tr w:rsidR="003B54F2" w:rsidRPr="00A34D40" w:rsidTr="00EC6A03">
        <w:tc>
          <w:tcPr>
            <w:tcW w:w="1133" w:type="dxa"/>
            <w:shd w:val="clear" w:color="auto" w:fill="auto"/>
          </w:tcPr>
          <w:p w:rsidR="003B54F2" w:rsidRPr="00D43BDF" w:rsidRDefault="003B54F2" w:rsidP="00D43BDF">
            <w:pPr>
              <w:pStyle w:val="a7"/>
              <w:numPr>
                <w:ilvl w:val="0"/>
                <w:numId w:val="23"/>
              </w:numPr>
              <w:jc w:val="center"/>
              <w:rPr>
                <w:rFonts w:ascii="David" w:eastAsia="Calibri" w:hAnsi="David" w:cs="David"/>
                <w:sz w:val="22"/>
                <w:szCs w:val="22"/>
                <w:rtl/>
              </w:rPr>
            </w:pPr>
          </w:p>
        </w:tc>
        <w:tc>
          <w:tcPr>
            <w:tcW w:w="1134" w:type="dxa"/>
            <w:shd w:val="clear" w:color="auto" w:fill="auto"/>
            <w:vAlign w:val="center"/>
          </w:tcPr>
          <w:p w:rsidR="003B54F2" w:rsidRPr="003B54F2" w:rsidRDefault="003B54F2" w:rsidP="003B54F2">
            <w:pPr>
              <w:jc w:val="center"/>
              <w:rPr>
                <w:rFonts w:ascii="David" w:eastAsia="Calibri" w:hAnsi="David" w:cs="David"/>
                <w:rtl/>
              </w:rPr>
            </w:pPr>
            <w:r w:rsidRPr="003B54F2">
              <w:rPr>
                <w:rFonts w:ascii="David" w:eastAsia="Calibri" w:hAnsi="David" w:cs="David"/>
                <w:rtl/>
              </w:rPr>
              <w:t>5.1.4 סעיף 8 מנהל הפרויקט</w:t>
            </w:r>
          </w:p>
        </w:tc>
        <w:tc>
          <w:tcPr>
            <w:tcW w:w="3403" w:type="dxa"/>
            <w:shd w:val="clear" w:color="auto" w:fill="auto"/>
          </w:tcPr>
          <w:p w:rsidR="003B54F2" w:rsidRPr="003B54F2" w:rsidRDefault="003B54F2" w:rsidP="003B54F2">
            <w:pPr>
              <w:jc w:val="both"/>
              <w:rPr>
                <w:rFonts w:ascii="David" w:eastAsia="Calibri" w:hAnsi="David" w:cs="David"/>
                <w:rtl/>
              </w:rPr>
            </w:pPr>
            <w:r w:rsidRPr="003B54F2">
              <w:rPr>
                <w:rFonts w:ascii="David" w:eastAsia="Calibri" w:hAnsi="David" w:cs="David"/>
                <w:rtl/>
              </w:rPr>
              <w:t>נבקש לבטל את ניקוד האיכות בגין תואר שלישי למנהל הפרויקט היות ואנו סבורים כי לצורך ביצוע נאות של התפקיד נדרש ניסיון משמעותי בהפעלה ואין רלוונטיות להשכלה אקדמית תיאורטית ברף זה.</w:t>
            </w:r>
          </w:p>
        </w:tc>
        <w:tc>
          <w:tcPr>
            <w:tcW w:w="4253" w:type="dxa"/>
            <w:shd w:val="clear" w:color="auto" w:fill="auto"/>
          </w:tcPr>
          <w:p w:rsidR="003B54F2" w:rsidRDefault="007B0561" w:rsidP="003B54F2">
            <w:pPr>
              <w:jc w:val="both"/>
              <w:rPr>
                <w:rFonts w:ascii="David" w:eastAsia="Calibri" w:hAnsi="David" w:cs="David"/>
                <w:rtl/>
              </w:rPr>
            </w:pPr>
            <w:r>
              <w:rPr>
                <w:rFonts w:ascii="David" w:eastAsia="Calibri" w:hAnsi="David" w:cs="David" w:hint="cs"/>
                <w:rtl/>
              </w:rPr>
              <w:t xml:space="preserve">המשרד בחן את הבקשה והחליט לא לשנות את ניקוד האיכות בסעיף זה. מבחינת המשרד, להשכלת המנהל בייחוד כשמדובר בפרויקטים בתחומי החברה, הקהילה והחינוך הבלתי פורמאלי, יש חשיבות רבה. </w:t>
            </w:r>
          </w:p>
        </w:tc>
      </w:tr>
      <w:tr w:rsidR="003B54F2" w:rsidRPr="00A34D40" w:rsidTr="00EC6A03">
        <w:tc>
          <w:tcPr>
            <w:tcW w:w="1133" w:type="dxa"/>
            <w:shd w:val="clear" w:color="auto" w:fill="auto"/>
          </w:tcPr>
          <w:p w:rsidR="003B54F2" w:rsidRPr="00D43BDF" w:rsidRDefault="003B54F2" w:rsidP="00D43BDF">
            <w:pPr>
              <w:pStyle w:val="a7"/>
              <w:numPr>
                <w:ilvl w:val="0"/>
                <w:numId w:val="23"/>
              </w:numPr>
              <w:jc w:val="center"/>
              <w:rPr>
                <w:rFonts w:ascii="David" w:eastAsia="Calibri" w:hAnsi="David" w:cs="David"/>
                <w:sz w:val="22"/>
                <w:szCs w:val="22"/>
                <w:rtl/>
              </w:rPr>
            </w:pPr>
          </w:p>
        </w:tc>
        <w:tc>
          <w:tcPr>
            <w:tcW w:w="1134" w:type="dxa"/>
            <w:shd w:val="clear" w:color="auto" w:fill="auto"/>
            <w:vAlign w:val="center"/>
          </w:tcPr>
          <w:p w:rsidR="003B54F2" w:rsidRPr="003B54F2" w:rsidRDefault="003B54F2" w:rsidP="003B54F2">
            <w:pPr>
              <w:jc w:val="center"/>
              <w:rPr>
                <w:rFonts w:ascii="David" w:eastAsia="Calibri" w:hAnsi="David" w:cs="David"/>
                <w:rtl/>
              </w:rPr>
            </w:pPr>
            <w:r w:rsidRPr="003B54F2">
              <w:rPr>
                <w:rFonts w:ascii="David" w:eastAsia="Calibri" w:hAnsi="David" w:cs="David"/>
                <w:rtl/>
              </w:rPr>
              <w:t>5.1.4 סעיף 15 יועץ משפטי</w:t>
            </w:r>
          </w:p>
        </w:tc>
        <w:tc>
          <w:tcPr>
            <w:tcW w:w="3403" w:type="dxa"/>
            <w:shd w:val="clear" w:color="auto" w:fill="auto"/>
          </w:tcPr>
          <w:p w:rsidR="003B54F2" w:rsidRPr="003B54F2" w:rsidRDefault="003B54F2" w:rsidP="003B54F2">
            <w:pPr>
              <w:jc w:val="both"/>
              <w:rPr>
                <w:rFonts w:ascii="David" w:eastAsia="Calibri" w:hAnsi="David" w:cs="David"/>
                <w:rtl/>
              </w:rPr>
            </w:pPr>
            <w:r w:rsidRPr="003B54F2">
              <w:rPr>
                <w:rFonts w:ascii="David" w:eastAsia="Calibri" w:hAnsi="David" w:cs="David"/>
                <w:rtl/>
              </w:rPr>
              <w:t>נבקש לאשר כי לצורך הוכחת עמידה בתנאי סף ובתנאי האיכות, ניתן לציין נ</w:t>
            </w:r>
            <w:r w:rsidRPr="003B54F2">
              <w:rPr>
                <w:rFonts w:ascii="David" w:eastAsia="Calibri" w:hAnsi="David" w:cs="David" w:hint="cs"/>
                <w:rtl/>
              </w:rPr>
              <w:t>י</w:t>
            </w:r>
            <w:r w:rsidRPr="003B54F2">
              <w:rPr>
                <w:rFonts w:ascii="David" w:eastAsia="Calibri" w:hAnsi="David" w:cs="David"/>
                <w:rtl/>
              </w:rPr>
              <w:t>סיון של היועמ"ש גם אצל מעסיקים קודמים</w:t>
            </w:r>
            <w:r w:rsidRPr="003B54F2">
              <w:rPr>
                <w:rFonts w:ascii="David" w:eastAsia="Calibri" w:hAnsi="David" w:cs="David" w:hint="cs"/>
                <w:rtl/>
              </w:rPr>
              <w:t>.</w:t>
            </w:r>
          </w:p>
        </w:tc>
        <w:tc>
          <w:tcPr>
            <w:tcW w:w="4253" w:type="dxa"/>
            <w:shd w:val="clear" w:color="auto" w:fill="auto"/>
          </w:tcPr>
          <w:p w:rsidR="003B54F2" w:rsidRDefault="00774DE5" w:rsidP="003B54F2">
            <w:pPr>
              <w:jc w:val="both"/>
              <w:rPr>
                <w:rFonts w:ascii="David" w:eastAsia="Calibri" w:hAnsi="David" w:cs="David"/>
                <w:rtl/>
              </w:rPr>
            </w:pPr>
            <w:r>
              <w:rPr>
                <w:rFonts w:ascii="David" w:eastAsia="Calibri" w:hAnsi="David" w:cs="David" w:hint="cs"/>
                <w:rtl/>
              </w:rPr>
              <w:t xml:space="preserve">ניתן להציג ניסיון של יועץ משפטי גם אצל מעסיקים אחרים. בסעיף זה אין התייחסות למקום העבודה בו הועסק היועץ המשפטי אלא לשנות ניסיון בלבד, ללא קשר לזהות המעסיק. </w:t>
            </w:r>
          </w:p>
        </w:tc>
      </w:tr>
      <w:tr w:rsidR="003B54F2" w:rsidRPr="00A34D40" w:rsidTr="00EC6A03">
        <w:tc>
          <w:tcPr>
            <w:tcW w:w="1133" w:type="dxa"/>
            <w:shd w:val="clear" w:color="auto" w:fill="auto"/>
          </w:tcPr>
          <w:p w:rsidR="003B54F2" w:rsidRPr="00D43BDF" w:rsidRDefault="003B54F2" w:rsidP="00D43BDF">
            <w:pPr>
              <w:pStyle w:val="a7"/>
              <w:numPr>
                <w:ilvl w:val="0"/>
                <w:numId w:val="23"/>
              </w:numPr>
              <w:jc w:val="center"/>
              <w:rPr>
                <w:rFonts w:ascii="David" w:eastAsia="Calibri" w:hAnsi="David" w:cs="David"/>
                <w:sz w:val="22"/>
                <w:szCs w:val="22"/>
                <w:rtl/>
              </w:rPr>
            </w:pPr>
          </w:p>
        </w:tc>
        <w:tc>
          <w:tcPr>
            <w:tcW w:w="1134" w:type="dxa"/>
            <w:shd w:val="clear" w:color="auto" w:fill="auto"/>
            <w:vAlign w:val="center"/>
          </w:tcPr>
          <w:p w:rsidR="003B54F2" w:rsidRPr="003B54F2" w:rsidRDefault="003B54F2" w:rsidP="003B54F2">
            <w:pPr>
              <w:jc w:val="center"/>
              <w:rPr>
                <w:rFonts w:ascii="David" w:eastAsia="Calibri" w:hAnsi="David" w:cs="David"/>
                <w:rtl/>
              </w:rPr>
            </w:pPr>
            <w:r w:rsidRPr="003B54F2">
              <w:rPr>
                <w:rFonts w:ascii="David" w:eastAsia="Calibri" w:hAnsi="David" w:cs="David"/>
                <w:rtl/>
              </w:rPr>
              <w:t>7.1.11</w:t>
            </w:r>
          </w:p>
        </w:tc>
        <w:tc>
          <w:tcPr>
            <w:tcW w:w="3403" w:type="dxa"/>
            <w:shd w:val="clear" w:color="auto" w:fill="auto"/>
          </w:tcPr>
          <w:p w:rsidR="003B54F2" w:rsidRPr="003B54F2" w:rsidRDefault="003B54F2" w:rsidP="003B54F2">
            <w:pPr>
              <w:jc w:val="both"/>
              <w:rPr>
                <w:rFonts w:ascii="David" w:eastAsia="Calibri" w:hAnsi="David" w:cs="David"/>
                <w:rtl/>
              </w:rPr>
            </w:pPr>
            <w:r w:rsidRPr="003B54F2">
              <w:rPr>
                <w:rFonts w:ascii="David" w:eastAsia="Calibri" w:hAnsi="David" w:cs="David"/>
                <w:rtl/>
              </w:rPr>
              <w:t>נבקש לאשר כי גם החברה המנהלת תהיה רשאית לבקש להחליף כוח אדם מיוזמתה ובאישור המשרד.</w:t>
            </w:r>
          </w:p>
        </w:tc>
        <w:tc>
          <w:tcPr>
            <w:tcW w:w="4253" w:type="dxa"/>
            <w:shd w:val="clear" w:color="auto" w:fill="auto"/>
          </w:tcPr>
          <w:p w:rsidR="00B13EBC" w:rsidRDefault="00B13EBC" w:rsidP="00F313EC">
            <w:pPr>
              <w:jc w:val="both"/>
              <w:rPr>
                <w:rFonts w:ascii="David" w:eastAsia="Calibri" w:hAnsi="David" w:cs="David"/>
                <w:rtl/>
              </w:rPr>
            </w:pPr>
            <w:r>
              <w:rPr>
                <w:rFonts w:ascii="David" w:eastAsia="Calibri" w:hAnsi="David" w:cs="David" w:hint="cs"/>
                <w:rtl/>
              </w:rPr>
              <w:t xml:space="preserve">ככל ומדובר בהחלפת אנשי צוות המועסקים בפרויקט מסוים, אין מניעה. ככל ומדובר באנשי הצוות שהוצגו לצורך מכרז זה ונוקדו (מנהל הפרויקט וכדומה), </w:t>
            </w:r>
            <w:r w:rsidR="00F313EC" w:rsidRPr="006677C6">
              <w:rPr>
                <w:rFonts w:ascii="David" w:hAnsi="David" w:cs="David"/>
                <w:color w:val="000000"/>
                <w:rtl/>
              </w:rPr>
              <w:t xml:space="preserve"> בעלי התפקיד אשר יוצעו על </w:t>
            </w:r>
            <w:r w:rsidR="00F313EC">
              <w:rPr>
                <w:rFonts w:ascii="David" w:hAnsi="David" w:cs="David" w:hint="cs"/>
                <w:color w:val="000000"/>
                <w:rtl/>
              </w:rPr>
              <w:t xml:space="preserve">לחילופין </w:t>
            </w:r>
            <w:r w:rsidR="00F313EC" w:rsidRPr="006677C6">
              <w:rPr>
                <w:rFonts w:ascii="David" w:hAnsi="David" w:cs="David"/>
                <w:color w:val="000000"/>
                <w:rtl/>
              </w:rPr>
              <w:t xml:space="preserve">ידי </w:t>
            </w:r>
            <w:r w:rsidR="00F313EC">
              <w:rPr>
                <w:rFonts w:ascii="David" w:hAnsi="David" w:cs="David"/>
                <w:color w:val="000000"/>
                <w:rtl/>
              </w:rPr>
              <w:t>נותן השירותים</w:t>
            </w:r>
            <w:r w:rsidR="00F313EC">
              <w:rPr>
                <w:rFonts w:ascii="David" w:hAnsi="David" w:cs="David" w:hint="cs"/>
                <w:color w:val="000000"/>
                <w:rtl/>
              </w:rPr>
              <w:t xml:space="preserve">, </w:t>
            </w:r>
            <w:r w:rsidR="00F313EC" w:rsidRPr="006677C6">
              <w:rPr>
                <w:rFonts w:ascii="David" w:hAnsi="David" w:cs="David"/>
                <w:color w:val="000000"/>
                <w:rtl/>
              </w:rPr>
              <w:t>יהיו כאלה אשר עומדים בתנאי הסף שנקבעו במכרז המסגרת לתפקיד</w:t>
            </w:r>
            <w:r w:rsidR="00F313EC">
              <w:rPr>
                <w:rFonts w:ascii="David" w:hAnsi="David" w:cs="David" w:hint="cs"/>
                <w:color w:val="000000"/>
                <w:rtl/>
              </w:rPr>
              <w:t xml:space="preserve"> וזכאים לכל הפחות לאותו ניקוד של חבר הצוות</w:t>
            </w:r>
            <w:r w:rsidR="00F313EC" w:rsidRPr="006677C6">
              <w:rPr>
                <w:rFonts w:ascii="David" w:hAnsi="David" w:cs="David"/>
                <w:color w:val="000000"/>
                <w:rtl/>
              </w:rPr>
              <w:t xml:space="preserve">, </w:t>
            </w:r>
            <w:r w:rsidR="00F313EC">
              <w:rPr>
                <w:rFonts w:ascii="David" w:hAnsi="David" w:cs="David" w:hint="cs"/>
                <w:color w:val="000000"/>
                <w:rtl/>
              </w:rPr>
              <w:t>ביום הגשת ההצעה, אילו היו מנוקדים</w:t>
            </w:r>
            <w:r w:rsidR="00F313EC" w:rsidRPr="006677C6">
              <w:rPr>
                <w:rFonts w:ascii="David" w:hAnsi="David" w:cs="David"/>
                <w:color w:val="000000"/>
                <w:rtl/>
              </w:rPr>
              <w:t xml:space="preserve">. המשרד יהיה רשאי </w:t>
            </w:r>
            <w:proofErr w:type="spellStart"/>
            <w:r w:rsidR="00F313EC" w:rsidRPr="006677C6">
              <w:rPr>
                <w:rFonts w:ascii="David" w:hAnsi="David" w:cs="David"/>
                <w:color w:val="000000"/>
                <w:rtl/>
              </w:rPr>
              <w:t>ליתן</w:t>
            </w:r>
            <w:proofErr w:type="spellEnd"/>
            <w:r w:rsidR="00F313EC" w:rsidRPr="006677C6">
              <w:rPr>
                <w:rFonts w:ascii="David" w:hAnsi="David" w:cs="David"/>
                <w:color w:val="000000"/>
                <w:rtl/>
              </w:rPr>
              <w:t xml:space="preserve"> את אישורו, או להימנע מכך, לפי שיקול דעתו המוחלט. החלפת מבצעי השירותים ללא אישור המשרד מראש מהווה הפרה יסודית של ההסכם, ועילה לביטולו. </w:t>
            </w:r>
            <w:r w:rsidR="00F313EC" w:rsidRPr="006677C6">
              <w:rPr>
                <w:rFonts w:ascii="David" w:hAnsi="David" w:cs="David"/>
                <w:color w:val="000000"/>
                <w:rtl/>
                <w:lang w:bidi="en-US"/>
              </w:rPr>
              <w:t xml:space="preserve"> </w:t>
            </w:r>
            <w:r w:rsidR="00F313EC">
              <w:rPr>
                <w:rFonts w:ascii="David" w:eastAsia="Calibri" w:hAnsi="David" w:cs="David" w:hint="cs"/>
                <w:rtl/>
              </w:rPr>
              <w:t xml:space="preserve">(ר' סעיף 7.3 להסכם המסגרת). </w:t>
            </w:r>
          </w:p>
        </w:tc>
      </w:tr>
      <w:tr w:rsidR="003B54F2" w:rsidRPr="00A34D40" w:rsidTr="00EC6A03">
        <w:tc>
          <w:tcPr>
            <w:tcW w:w="1133" w:type="dxa"/>
            <w:shd w:val="clear" w:color="auto" w:fill="auto"/>
          </w:tcPr>
          <w:p w:rsidR="003B54F2" w:rsidRPr="00D43BDF" w:rsidRDefault="003B54F2" w:rsidP="00D43BDF">
            <w:pPr>
              <w:pStyle w:val="a7"/>
              <w:numPr>
                <w:ilvl w:val="0"/>
                <w:numId w:val="23"/>
              </w:numPr>
              <w:jc w:val="center"/>
              <w:rPr>
                <w:rFonts w:ascii="David" w:eastAsia="Calibri" w:hAnsi="David" w:cs="David"/>
                <w:sz w:val="22"/>
                <w:szCs w:val="22"/>
                <w:rtl/>
              </w:rPr>
            </w:pPr>
          </w:p>
        </w:tc>
        <w:tc>
          <w:tcPr>
            <w:tcW w:w="1134" w:type="dxa"/>
            <w:shd w:val="clear" w:color="auto" w:fill="auto"/>
            <w:vAlign w:val="center"/>
          </w:tcPr>
          <w:p w:rsidR="003B54F2" w:rsidRPr="003B54F2" w:rsidRDefault="003B54F2" w:rsidP="003B54F2">
            <w:pPr>
              <w:jc w:val="center"/>
              <w:rPr>
                <w:rFonts w:ascii="David" w:eastAsia="Calibri" w:hAnsi="David" w:cs="David"/>
                <w:rtl/>
              </w:rPr>
            </w:pPr>
            <w:r w:rsidRPr="003B54F2">
              <w:rPr>
                <w:rFonts w:ascii="David" w:eastAsia="Calibri" w:hAnsi="David" w:cs="David"/>
                <w:rtl/>
              </w:rPr>
              <w:t>7.1.11</w:t>
            </w:r>
          </w:p>
        </w:tc>
        <w:tc>
          <w:tcPr>
            <w:tcW w:w="3403" w:type="dxa"/>
            <w:shd w:val="clear" w:color="auto" w:fill="auto"/>
          </w:tcPr>
          <w:p w:rsidR="003B54F2" w:rsidRPr="003B54F2" w:rsidRDefault="003B54F2" w:rsidP="003B54F2">
            <w:pPr>
              <w:jc w:val="both"/>
              <w:rPr>
                <w:rFonts w:ascii="David" w:eastAsia="Calibri" w:hAnsi="David" w:cs="David"/>
                <w:rtl/>
              </w:rPr>
            </w:pPr>
            <w:r w:rsidRPr="003B54F2">
              <w:rPr>
                <w:rFonts w:ascii="David" w:eastAsia="Calibri" w:hAnsi="David" w:cs="David"/>
                <w:rtl/>
              </w:rPr>
              <w:t xml:space="preserve">נבקש לקבל  הודעה מוקדמת לפחות 45 יום. וזאת בכדי לעמוד בהוראות הנדרשות על פי דין למתן הודעה מראש. </w:t>
            </w:r>
          </w:p>
        </w:tc>
        <w:tc>
          <w:tcPr>
            <w:tcW w:w="4253" w:type="dxa"/>
            <w:shd w:val="clear" w:color="auto" w:fill="auto"/>
          </w:tcPr>
          <w:p w:rsidR="003B54F2" w:rsidRDefault="00782536" w:rsidP="003B54F2">
            <w:pPr>
              <w:jc w:val="both"/>
              <w:rPr>
                <w:rFonts w:ascii="David" w:eastAsia="Calibri" w:hAnsi="David" w:cs="David"/>
                <w:rtl/>
              </w:rPr>
            </w:pPr>
            <w:r>
              <w:rPr>
                <w:rFonts w:ascii="David" w:eastAsia="Calibri" w:hAnsi="David" w:cs="David" w:hint="cs"/>
                <w:rtl/>
              </w:rPr>
              <w:t>הבקשה מתקבלת.</w:t>
            </w:r>
            <w:r w:rsidR="003E2275">
              <w:rPr>
                <w:rFonts w:ascii="David" w:eastAsia="Calibri" w:hAnsi="David" w:cs="David" w:hint="cs"/>
                <w:rtl/>
              </w:rPr>
              <w:t xml:space="preserve"> </w:t>
            </w:r>
            <w:r>
              <w:rPr>
                <w:rFonts w:ascii="David" w:eastAsia="Calibri" w:hAnsi="David" w:cs="David" w:hint="cs"/>
                <w:rtl/>
              </w:rPr>
              <w:t xml:space="preserve"> ר' תיקון במסמכי המכרז.</w:t>
            </w:r>
          </w:p>
        </w:tc>
      </w:tr>
      <w:tr w:rsidR="003B54F2" w:rsidRPr="009417D9" w:rsidTr="00EC6A03">
        <w:tc>
          <w:tcPr>
            <w:tcW w:w="1133" w:type="dxa"/>
            <w:shd w:val="clear" w:color="auto" w:fill="auto"/>
          </w:tcPr>
          <w:p w:rsidR="003B54F2" w:rsidRPr="00D43BDF" w:rsidRDefault="003B54F2" w:rsidP="00D43BDF">
            <w:pPr>
              <w:pStyle w:val="a7"/>
              <w:numPr>
                <w:ilvl w:val="0"/>
                <w:numId w:val="23"/>
              </w:numPr>
              <w:jc w:val="center"/>
              <w:rPr>
                <w:rFonts w:ascii="David" w:eastAsia="Calibri" w:hAnsi="David" w:cs="David"/>
                <w:sz w:val="22"/>
                <w:szCs w:val="22"/>
                <w:rtl/>
              </w:rPr>
            </w:pPr>
          </w:p>
        </w:tc>
        <w:tc>
          <w:tcPr>
            <w:tcW w:w="1134" w:type="dxa"/>
            <w:shd w:val="clear" w:color="auto" w:fill="auto"/>
            <w:vAlign w:val="center"/>
          </w:tcPr>
          <w:p w:rsidR="003B54F2" w:rsidRPr="009417D9" w:rsidRDefault="003B54F2" w:rsidP="003B54F2">
            <w:pPr>
              <w:jc w:val="center"/>
              <w:rPr>
                <w:rFonts w:ascii="David" w:eastAsia="Calibri" w:hAnsi="David" w:cs="David"/>
                <w:rtl/>
              </w:rPr>
            </w:pPr>
            <w:r w:rsidRPr="009417D9">
              <w:rPr>
                <w:rFonts w:ascii="David" w:eastAsia="Calibri" w:hAnsi="David" w:cs="David"/>
                <w:rtl/>
              </w:rPr>
              <w:t>7.1.12</w:t>
            </w:r>
          </w:p>
        </w:tc>
        <w:tc>
          <w:tcPr>
            <w:tcW w:w="3403" w:type="dxa"/>
            <w:shd w:val="clear" w:color="auto" w:fill="auto"/>
          </w:tcPr>
          <w:p w:rsidR="003B54F2" w:rsidRPr="009417D9" w:rsidRDefault="003B54F2" w:rsidP="003B54F2">
            <w:pPr>
              <w:jc w:val="both"/>
              <w:rPr>
                <w:rFonts w:ascii="David" w:eastAsia="Calibri" w:hAnsi="David" w:cs="David"/>
                <w:rtl/>
              </w:rPr>
            </w:pPr>
            <w:r w:rsidRPr="009417D9">
              <w:rPr>
                <w:rFonts w:ascii="David" w:eastAsia="Calibri" w:hAnsi="David" w:cs="David"/>
                <w:rtl/>
              </w:rPr>
              <w:t xml:space="preserve">נבקש לקבל את רשימת הרשויות הצפויות </w:t>
            </w:r>
            <w:proofErr w:type="spellStart"/>
            <w:r w:rsidRPr="009417D9">
              <w:rPr>
                <w:rFonts w:ascii="David" w:eastAsia="Calibri" w:hAnsi="David" w:cs="David"/>
                <w:rtl/>
              </w:rPr>
              <w:t>להכלל</w:t>
            </w:r>
            <w:proofErr w:type="spellEnd"/>
            <w:r w:rsidRPr="009417D9">
              <w:rPr>
                <w:rFonts w:ascii="David" w:eastAsia="Calibri" w:hAnsi="David" w:cs="David"/>
                <w:rtl/>
              </w:rPr>
              <w:t xml:space="preserve"> במסגרת מכרז זה.</w:t>
            </w:r>
          </w:p>
        </w:tc>
        <w:tc>
          <w:tcPr>
            <w:tcW w:w="4253" w:type="dxa"/>
            <w:shd w:val="clear" w:color="auto" w:fill="auto"/>
          </w:tcPr>
          <w:p w:rsidR="003B54F2" w:rsidRPr="009417D9" w:rsidRDefault="00774DE5" w:rsidP="003B54F2">
            <w:pPr>
              <w:jc w:val="both"/>
              <w:rPr>
                <w:rFonts w:ascii="David" w:eastAsia="Calibri" w:hAnsi="David" w:cs="David"/>
                <w:rtl/>
              </w:rPr>
            </w:pPr>
            <w:r w:rsidRPr="009417D9">
              <w:rPr>
                <w:rFonts w:ascii="David" w:eastAsia="Calibri" w:hAnsi="David" w:cs="David" w:hint="cs"/>
                <w:rtl/>
              </w:rPr>
              <w:t xml:space="preserve">השירותים מבוקשים לכלל הארץ. </w:t>
            </w:r>
          </w:p>
        </w:tc>
      </w:tr>
      <w:tr w:rsidR="003B54F2" w:rsidRPr="009417D9" w:rsidTr="00EC6A03">
        <w:tc>
          <w:tcPr>
            <w:tcW w:w="1133" w:type="dxa"/>
            <w:shd w:val="clear" w:color="auto" w:fill="auto"/>
          </w:tcPr>
          <w:p w:rsidR="003B54F2" w:rsidRPr="009417D9" w:rsidRDefault="003B54F2" w:rsidP="00D43BDF">
            <w:pPr>
              <w:pStyle w:val="a7"/>
              <w:numPr>
                <w:ilvl w:val="0"/>
                <w:numId w:val="23"/>
              </w:numPr>
              <w:jc w:val="center"/>
              <w:rPr>
                <w:rFonts w:ascii="David" w:eastAsia="Calibri" w:hAnsi="David" w:cs="David"/>
                <w:sz w:val="22"/>
                <w:szCs w:val="22"/>
                <w:rtl/>
              </w:rPr>
            </w:pPr>
          </w:p>
        </w:tc>
        <w:tc>
          <w:tcPr>
            <w:tcW w:w="1134" w:type="dxa"/>
            <w:shd w:val="clear" w:color="auto" w:fill="auto"/>
            <w:vAlign w:val="center"/>
          </w:tcPr>
          <w:p w:rsidR="003B54F2" w:rsidRPr="009417D9" w:rsidRDefault="003B54F2" w:rsidP="003B54F2">
            <w:pPr>
              <w:rPr>
                <w:rFonts w:ascii="David" w:hAnsi="David" w:cs="David"/>
                <w:rtl/>
              </w:rPr>
            </w:pPr>
            <w:r w:rsidRPr="009417D9">
              <w:rPr>
                <w:rFonts w:ascii="David" w:hAnsi="David" w:cs="David"/>
                <w:rtl/>
              </w:rPr>
              <w:t>7.1.90</w:t>
            </w:r>
          </w:p>
        </w:tc>
        <w:tc>
          <w:tcPr>
            <w:tcW w:w="3403" w:type="dxa"/>
            <w:shd w:val="clear" w:color="auto" w:fill="auto"/>
          </w:tcPr>
          <w:p w:rsidR="003B54F2" w:rsidRPr="009417D9" w:rsidRDefault="003B54F2" w:rsidP="003B54F2">
            <w:pPr>
              <w:jc w:val="both"/>
              <w:rPr>
                <w:rFonts w:ascii="David" w:hAnsi="David" w:cs="David"/>
                <w:rtl/>
              </w:rPr>
            </w:pPr>
            <w:r w:rsidRPr="009417D9">
              <w:rPr>
                <w:rFonts w:ascii="David" w:hAnsi="David" w:cs="David"/>
                <w:rtl/>
              </w:rPr>
              <w:t>נבקש לקבל הודעה מוקדמת ובכתב לפחות 60 יום כולל הנימוקים ואת האפשרות להגיב.</w:t>
            </w:r>
          </w:p>
        </w:tc>
        <w:tc>
          <w:tcPr>
            <w:tcW w:w="4253" w:type="dxa"/>
            <w:shd w:val="clear" w:color="auto" w:fill="auto"/>
          </w:tcPr>
          <w:p w:rsidR="003B54F2" w:rsidRPr="009417D9" w:rsidRDefault="00B13EBC" w:rsidP="00A4745E">
            <w:pPr>
              <w:jc w:val="both"/>
              <w:rPr>
                <w:rFonts w:ascii="David" w:eastAsia="Calibri" w:hAnsi="David" w:cs="David"/>
                <w:rtl/>
              </w:rPr>
            </w:pPr>
            <w:r w:rsidRPr="009417D9">
              <w:rPr>
                <w:rFonts w:ascii="David" w:eastAsia="Calibri" w:hAnsi="David" w:cs="David" w:hint="cs"/>
                <w:rtl/>
              </w:rPr>
              <w:t xml:space="preserve">תינתן הודעה מוקדמת </w:t>
            </w:r>
            <w:r w:rsidR="00B82AA5">
              <w:rPr>
                <w:rFonts w:ascii="David" w:eastAsia="Calibri" w:hAnsi="David" w:cs="David" w:hint="cs"/>
                <w:rtl/>
              </w:rPr>
              <w:t xml:space="preserve">של </w:t>
            </w:r>
            <w:r w:rsidR="00A4745E">
              <w:rPr>
                <w:rFonts w:ascii="David" w:eastAsia="Calibri" w:hAnsi="David" w:cs="David" w:hint="cs"/>
                <w:rtl/>
              </w:rPr>
              <w:t xml:space="preserve">60 </w:t>
            </w:r>
            <w:r w:rsidR="00B82AA5">
              <w:rPr>
                <w:rFonts w:ascii="David" w:eastAsia="Calibri" w:hAnsi="David" w:cs="David" w:hint="cs"/>
                <w:rtl/>
              </w:rPr>
              <w:t xml:space="preserve">יום </w:t>
            </w:r>
            <w:r w:rsidR="00B82AA5">
              <w:rPr>
                <w:rFonts w:ascii="David" w:hAnsi="David" w:cs="David" w:hint="cs"/>
                <w:color w:val="000000"/>
                <w:rtl/>
              </w:rPr>
              <w:t xml:space="preserve"> ות</w:t>
            </w:r>
            <w:r w:rsidR="00A4745E">
              <w:rPr>
                <w:rFonts w:ascii="David" w:hAnsi="David" w:cs="David" w:hint="cs"/>
                <w:color w:val="000000"/>
                <w:rtl/>
              </w:rPr>
              <w:t>ת</w:t>
            </w:r>
            <w:r w:rsidR="00B82AA5">
              <w:rPr>
                <w:rFonts w:ascii="David" w:hAnsi="David" w:cs="David" w:hint="cs"/>
                <w:color w:val="000000"/>
                <w:rtl/>
              </w:rPr>
              <w:t xml:space="preserve">אפשר לחברה המנהלת להתייחס לנושא תוך </w:t>
            </w:r>
            <w:r w:rsidR="00A4745E">
              <w:rPr>
                <w:rFonts w:ascii="David" w:hAnsi="David" w:cs="David" w:hint="cs"/>
                <w:color w:val="000000"/>
                <w:rtl/>
              </w:rPr>
              <w:t>7 ימים</w:t>
            </w:r>
            <w:r w:rsidR="00B82AA5">
              <w:rPr>
                <w:rFonts w:ascii="David" w:hAnsi="David" w:cs="David" w:hint="cs"/>
                <w:color w:val="000000"/>
                <w:rtl/>
              </w:rPr>
              <w:t xml:space="preserve"> מיום ההודעה</w:t>
            </w:r>
            <w:r w:rsidR="00A4745E">
              <w:rPr>
                <w:rFonts w:ascii="David" w:eastAsia="Calibri" w:hAnsi="David" w:cs="David" w:hint="cs"/>
                <w:rtl/>
              </w:rPr>
              <w:t xml:space="preserve">. </w:t>
            </w:r>
          </w:p>
        </w:tc>
      </w:tr>
      <w:tr w:rsidR="003B54F2" w:rsidRPr="009417D9" w:rsidTr="00EC6A03">
        <w:tc>
          <w:tcPr>
            <w:tcW w:w="1133" w:type="dxa"/>
            <w:shd w:val="clear" w:color="auto" w:fill="auto"/>
          </w:tcPr>
          <w:p w:rsidR="003B54F2" w:rsidRPr="009417D9" w:rsidRDefault="003B54F2" w:rsidP="00D43BDF">
            <w:pPr>
              <w:pStyle w:val="a7"/>
              <w:numPr>
                <w:ilvl w:val="0"/>
                <w:numId w:val="23"/>
              </w:numPr>
              <w:jc w:val="center"/>
              <w:rPr>
                <w:rFonts w:ascii="David" w:eastAsia="Calibri" w:hAnsi="David" w:cs="David"/>
                <w:sz w:val="22"/>
                <w:szCs w:val="22"/>
                <w:rtl/>
              </w:rPr>
            </w:pPr>
          </w:p>
        </w:tc>
        <w:tc>
          <w:tcPr>
            <w:tcW w:w="1134" w:type="dxa"/>
            <w:shd w:val="clear" w:color="auto" w:fill="auto"/>
            <w:vAlign w:val="center"/>
          </w:tcPr>
          <w:p w:rsidR="003B54F2" w:rsidRPr="009417D9" w:rsidRDefault="003B54F2" w:rsidP="003B54F2">
            <w:pPr>
              <w:rPr>
                <w:rFonts w:ascii="David" w:hAnsi="David" w:cs="David"/>
                <w:rtl/>
              </w:rPr>
            </w:pPr>
            <w:r w:rsidRPr="009417D9">
              <w:rPr>
                <w:rFonts w:ascii="David" w:hAnsi="David" w:cs="David"/>
                <w:rtl/>
              </w:rPr>
              <w:t>14.14</w:t>
            </w:r>
          </w:p>
        </w:tc>
        <w:tc>
          <w:tcPr>
            <w:tcW w:w="3403" w:type="dxa"/>
            <w:shd w:val="clear" w:color="auto" w:fill="auto"/>
          </w:tcPr>
          <w:p w:rsidR="003B54F2" w:rsidRPr="009417D9" w:rsidRDefault="003B54F2" w:rsidP="003B54F2">
            <w:pPr>
              <w:jc w:val="both"/>
              <w:rPr>
                <w:rFonts w:ascii="David" w:hAnsi="David" w:cs="David"/>
                <w:rtl/>
              </w:rPr>
            </w:pPr>
            <w:r w:rsidRPr="009417D9">
              <w:rPr>
                <w:rFonts w:ascii="David" w:hAnsi="David" w:cs="David"/>
                <w:rtl/>
              </w:rPr>
              <w:t>נבקש לאשר כי חברה ממשלתית בבעלות 100% ממשלת ישראל אינה נדרשת להמצאת נספח 13</w:t>
            </w:r>
            <w:r w:rsidRPr="009417D9">
              <w:rPr>
                <w:rFonts w:ascii="David" w:hAnsi="David" w:cs="David" w:hint="cs"/>
                <w:rtl/>
              </w:rPr>
              <w:t>.</w:t>
            </w:r>
          </w:p>
        </w:tc>
        <w:tc>
          <w:tcPr>
            <w:tcW w:w="4253" w:type="dxa"/>
            <w:shd w:val="clear" w:color="auto" w:fill="auto"/>
          </w:tcPr>
          <w:p w:rsidR="003B54F2" w:rsidRPr="009417D9" w:rsidRDefault="00103A50" w:rsidP="003B54F2">
            <w:pPr>
              <w:jc w:val="both"/>
              <w:rPr>
                <w:rFonts w:ascii="David" w:eastAsia="Calibri" w:hAnsi="David" w:cs="David"/>
                <w:rtl/>
              </w:rPr>
            </w:pPr>
            <w:r w:rsidRPr="009417D9">
              <w:rPr>
                <w:rFonts w:ascii="David" w:eastAsia="Calibri" w:hAnsi="David" w:cs="David" w:hint="cs"/>
                <w:rtl/>
              </w:rPr>
              <w:t xml:space="preserve">חברה בבעלות הממשלה או בבעלות הרשויות המקומיות אינה יכולה להגיש הצעה במסגרת מכרז זה. </w:t>
            </w:r>
          </w:p>
        </w:tc>
      </w:tr>
      <w:tr w:rsidR="003B54F2" w:rsidRPr="009417D9" w:rsidTr="00D43BDF">
        <w:trPr>
          <w:trHeight w:val="754"/>
        </w:trPr>
        <w:tc>
          <w:tcPr>
            <w:tcW w:w="1133" w:type="dxa"/>
            <w:shd w:val="clear" w:color="auto" w:fill="auto"/>
          </w:tcPr>
          <w:p w:rsidR="003B54F2" w:rsidRPr="009417D9" w:rsidRDefault="003B54F2" w:rsidP="00D43BDF">
            <w:pPr>
              <w:pStyle w:val="a7"/>
              <w:numPr>
                <w:ilvl w:val="0"/>
                <w:numId w:val="23"/>
              </w:numPr>
              <w:jc w:val="center"/>
              <w:rPr>
                <w:rFonts w:ascii="David" w:eastAsia="Calibri" w:hAnsi="David" w:cs="David"/>
                <w:sz w:val="22"/>
                <w:szCs w:val="22"/>
                <w:rtl/>
              </w:rPr>
            </w:pPr>
          </w:p>
        </w:tc>
        <w:tc>
          <w:tcPr>
            <w:tcW w:w="1134" w:type="dxa"/>
            <w:shd w:val="clear" w:color="auto" w:fill="auto"/>
            <w:vAlign w:val="center"/>
          </w:tcPr>
          <w:p w:rsidR="003B54F2" w:rsidRPr="009417D9" w:rsidRDefault="003B54F2" w:rsidP="003B54F2">
            <w:pPr>
              <w:rPr>
                <w:rFonts w:ascii="David" w:hAnsi="David" w:cs="David"/>
                <w:rtl/>
              </w:rPr>
            </w:pPr>
            <w:r w:rsidRPr="009417D9">
              <w:rPr>
                <w:rFonts w:ascii="David" w:hAnsi="David" w:cs="David"/>
                <w:rtl/>
              </w:rPr>
              <w:t xml:space="preserve">נספח 3 סעיף 4 </w:t>
            </w:r>
          </w:p>
        </w:tc>
        <w:tc>
          <w:tcPr>
            <w:tcW w:w="3403" w:type="dxa"/>
            <w:shd w:val="clear" w:color="auto" w:fill="auto"/>
          </w:tcPr>
          <w:p w:rsidR="003B54F2" w:rsidRPr="009417D9" w:rsidRDefault="003B54F2" w:rsidP="003B54F2">
            <w:pPr>
              <w:jc w:val="both"/>
              <w:rPr>
                <w:rFonts w:ascii="David" w:hAnsi="David" w:cs="David"/>
                <w:rtl/>
              </w:rPr>
            </w:pPr>
            <w:r w:rsidRPr="009417D9">
              <w:rPr>
                <w:rFonts w:ascii="David" w:hAnsi="David" w:cs="David"/>
                <w:rtl/>
              </w:rPr>
              <w:t>כל הנראה נפלה טעות סופר, נבקש הפניה לסעיף הרלוונטי.</w:t>
            </w:r>
          </w:p>
        </w:tc>
        <w:tc>
          <w:tcPr>
            <w:tcW w:w="4253" w:type="dxa"/>
            <w:shd w:val="clear" w:color="auto" w:fill="auto"/>
          </w:tcPr>
          <w:p w:rsidR="003B54F2" w:rsidRPr="009417D9" w:rsidRDefault="00F85B08" w:rsidP="003B54F2">
            <w:pPr>
              <w:jc w:val="both"/>
              <w:rPr>
                <w:rFonts w:ascii="David" w:eastAsia="Calibri" w:hAnsi="David" w:cs="David"/>
                <w:rtl/>
              </w:rPr>
            </w:pPr>
            <w:r w:rsidRPr="009417D9">
              <w:rPr>
                <w:rFonts w:ascii="David" w:eastAsia="Calibri" w:hAnsi="David" w:cs="David" w:hint="cs"/>
                <w:rtl/>
              </w:rPr>
              <w:t xml:space="preserve">תוקן. מדובר בסעיף 3 באותו הנספח. </w:t>
            </w:r>
          </w:p>
        </w:tc>
      </w:tr>
      <w:tr w:rsidR="003B54F2" w:rsidRPr="009417D9" w:rsidTr="00EC6A03">
        <w:tc>
          <w:tcPr>
            <w:tcW w:w="1133" w:type="dxa"/>
            <w:shd w:val="clear" w:color="auto" w:fill="auto"/>
          </w:tcPr>
          <w:p w:rsidR="003B54F2" w:rsidRPr="009417D9" w:rsidRDefault="003B54F2" w:rsidP="00D43BDF">
            <w:pPr>
              <w:pStyle w:val="a7"/>
              <w:numPr>
                <w:ilvl w:val="0"/>
                <w:numId w:val="23"/>
              </w:numPr>
              <w:jc w:val="center"/>
              <w:rPr>
                <w:rFonts w:ascii="David" w:eastAsia="Calibri" w:hAnsi="David" w:cs="David"/>
                <w:sz w:val="22"/>
                <w:szCs w:val="22"/>
                <w:rtl/>
              </w:rPr>
            </w:pPr>
          </w:p>
        </w:tc>
        <w:tc>
          <w:tcPr>
            <w:tcW w:w="1134" w:type="dxa"/>
            <w:shd w:val="clear" w:color="auto" w:fill="auto"/>
            <w:vAlign w:val="center"/>
          </w:tcPr>
          <w:p w:rsidR="003B54F2" w:rsidRPr="009417D9" w:rsidRDefault="003B54F2" w:rsidP="003B54F2">
            <w:pPr>
              <w:rPr>
                <w:rFonts w:ascii="David" w:hAnsi="David" w:cs="David"/>
                <w:rtl/>
              </w:rPr>
            </w:pPr>
            <w:r w:rsidRPr="009417D9">
              <w:rPr>
                <w:rFonts w:ascii="David" w:hAnsi="David" w:cs="David"/>
                <w:rtl/>
              </w:rPr>
              <w:t>נספח י להסכם מסגרת סעיף 12 התמורה תת סעיף 12.3</w:t>
            </w:r>
          </w:p>
        </w:tc>
        <w:tc>
          <w:tcPr>
            <w:tcW w:w="3403" w:type="dxa"/>
            <w:shd w:val="clear" w:color="auto" w:fill="auto"/>
          </w:tcPr>
          <w:p w:rsidR="003B54F2" w:rsidRPr="009417D9" w:rsidRDefault="003B54F2" w:rsidP="003B54F2">
            <w:pPr>
              <w:jc w:val="both"/>
              <w:rPr>
                <w:rFonts w:ascii="David" w:hAnsi="David" w:cs="David"/>
                <w:rtl/>
              </w:rPr>
            </w:pPr>
            <w:r w:rsidRPr="009417D9">
              <w:rPr>
                <w:rFonts w:ascii="David" w:hAnsi="David" w:cs="David"/>
                <w:rtl/>
              </w:rPr>
              <w:t>"פתיחת חשבון בנק חדש לניהול ההתקשרויות"  נבקש כי יאושר להסתמך על הפרדה של התוכנית בהנהלת החשבונות של החברה.</w:t>
            </w:r>
          </w:p>
        </w:tc>
        <w:tc>
          <w:tcPr>
            <w:tcW w:w="4253" w:type="dxa"/>
            <w:shd w:val="clear" w:color="auto" w:fill="auto"/>
          </w:tcPr>
          <w:p w:rsidR="003B54F2" w:rsidRPr="009417D9" w:rsidRDefault="00103A50" w:rsidP="00103A50">
            <w:pPr>
              <w:jc w:val="both"/>
              <w:rPr>
                <w:rFonts w:ascii="David" w:eastAsia="Calibri" w:hAnsi="David" w:cs="David"/>
                <w:rtl/>
              </w:rPr>
            </w:pPr>
            <w:r w:rsidRPr="009417D9">
              <w:rPr>
                <w:rFonts w:ascii="David" w:eastAsia="Calibri" w:hAnsi="David" w:cs="David" w:hint="cs"/>
                <w:rtl/>
              </w:rPr>
              <w:t xml:space="preserve">הבקשה נדחית עקב אופן התשלום על פיו המשרד משלם קודם כל לחברה המנהלת ולאחר מכן היא משלמת לספקי המשנה, המשרד מבקש כי לחברה המנהלת יהיה חשבון בנק נפרד לטובת פיקוח ובקרה. </w:t>
            </w:r>
          </w:p>
        </w:tc>
      </w:tr>
      <w:tr w:rsidR="003B54F2" w:rsidRPr="009417D9" w:rsidTr="00EC6A03">
        <w:tc>
          <w:tcPr>
            <w:tcW w:w="1133" w:type="dxa"/>
            <w:shd w:val="clear" w:color="auto" w:fill="auto"/>
          </w:tcPr>
          <w:p w:rsidR="003B54F2" w:rsidRPr="009417D9" w:rsidRDefault="003B54F2" w:rsidP="00D43BDF">
            <w:pPr>
              <w:pStyle w:val="a7"/>
              <w:numPr>
                <w:ilvl w:val="0"/>
                <w:numId w:val="23"/>
              </w:numPr>
              <w:jc w:val="center"/>
              <w:rPr>
                <w:rFonts w:ascii="David" w:eastAsia="Calibri" w:hAnsi="David" w:cs="David"/>
                <w:sz w:val="22"/>
                <w:szCs w:val="22"/>
                <w:rtl/>
              </w:rPr>
            </w:pPr>
          </w:p>
        </w:tc>
        <w:tc>
          <w:tcPr>
            <w:tcW w:w="1134" w:type="dxa"/>
            <w:shd w:val="clear" w:color="auto" w:fill="auto"/>
            <w:vAlign w:val="center"/>
          </w:tcPr>
          <w:p w:rsidR="003B54F2" w:rsidRPr="009417D9" w:rsidRDefault="003B54F2" w:rsidP="003B54F2">
            <w:pPr>
              <w:rPr>
                <w:rFonts w:ascii="David" w:hAnsi="David" w:cs="David"/>
                <w:rtl/>
              </w:rPr>
            </w:pPr>
            <w:r w:rsidRPr="009417D9">
              <w:rPr>
                <w:rFonts w:ascii="David" w:hAnsi="David" w:cs="David" w:hint="cs"/>
                <w:rtl/>
              </w:rPr>
              <w:t>פרק ג הסכם מסגרת. סעיף 2.3</w:t>
            </w:r>
          </w:p>
        </w:tc>
        <w:tc>
          <w:tcPr>
            <w:tcW w:w="3403" w:type="dxa"/>
            <w:shd w:val="clear" w:color="auto" w:fill="auto"/>
          </w:tcPr>
          <w:p w:rsidR="003B54F2" w:rsidRPr="009417D9" w:rsidRDefault="003B54F2" w:rsidP="003B54F2">
            <w:pPr>
              <w:jc w:val="both"/>
              <w:rPr>
                <w:rFonts w:ascii="David" w:hAnsi="David" w:cs="David"/>
                <w:rtl/>
              </w:rPr>
            </w:pPr>
            <w:r w:rsidRPr="009417D9">
              <w:rPr>
                <w:rFonts w:ascii="David" w:hAnsi="David" w:cs="David" w:hint="cs"/>
                <w:rtl/>
              </w:rPr>
              <w:t>נבקש לקבל הודעה מראש של 45 יום על שינוי מהותי, צמצום מהותי או ביטול וכן אפשרות להעביר התייחסותנו</w:t>
            </w:r>
          </w:p>
        </w:tc>
        <w:tc>
          <w:tcPr>
            <w:tcW w:w="4253" w:type="dxa"/>
            <w:shd w:val="clear" w:color="auto" w:fill="auto"/>
          </w:tcPr>
          <w:p w:rsidR="003B54F2" w:rsidRPr="009417D9" w:rsidRDefault="00782536" w:rsidP="003B54F2">
            <w:pPr>
              <w:jc w:val="both"/>
              <w:rPr>
                <w:rFonts w:ascii="David" w:eastAsia="Calibri" w:hAnsi="David" w:cs="David"/>
                <w:rtl/>
              </w:rPr>
            </w:pPr>
            <w:r w:rsidRPr="009417D9">
              <w:rPr>
                <w:rFonts w:ascii="David" w:eastAsia="Calibri" w:hAnsi="David" w:cs="David" w:hint="cs"/>
                <w:rtl/>
              </w:rPr>
              <w:t>הבקשה מתקבלת.</w:t>
            </w:r>
            <w:r w:rsidR="003E2275" w:rsidRPr="009417D9">
              <w:rPr>
                <w:rFonts w:ascii="David" w:eastAsia="Calibri" w:hAnsi="David" w:cs="David" w:hint="cs"/>
                <w:rtl/>
              </w:rPr>
              <w:t xml:space="preserve"> </w:t>
            </w:r>
            <w:r w:rsidRPr="009417D9">
              <w:rPr>
                <w:rFonts w:ascii="David" w:eastAsia="Calibri" w:hAnsi="David" w:cs="David" w:hint="cs"/>
                <w:rtl/>
              </w:rPr>
              <w:t>ר' תיקון במסמכי המכרז.</w:t>
            </w:r>
          </w:p>
        </w:tc>
      </w:tr>
      <w:tr w:rsidR="003B54F2" w:rsidRPr="00A34D40" w:rsidTr="00EC6A03">
        <w:tc>
          <w:tcPr>
            <w:tcW w:w="1133" w:type="dxa"/>
            <w:shd w:val="clear" w:color="auto" w:fill="auto"/>
          </w:tcPr>
          <w:p w:rsidR="003B54F2" w:rsidRPr="009417D9" w:rsidRDefault="003B54F2" w:rsidP="00D43BDF">
            <w:pPr>
              <w:pStyle w:val="a7"/>
              <w:numPr>
                <w:ilvl w:val="0"/>
                <w:numId w:val="23"/>
              </w:numPr>
              <w:jc w:val="center"/>
              <w:rPr>
                <w:rFonts w:ascii="David" w:eastAsia="Calibri" w:hAnsi="David" w:cs="David"/>
                <w:sz w:val="22"/>
                <w:szCs w:val="22"/>
                <w:rtl/>
              </w:rPr>
            </w:pPr>
          </w:p>
        </w:tc>
        <w:tc>
          <w:tcPr>
            <w:tcW w:w="1134" w:type="dxa"/>
            <w:shd w:val="clear" w:color="auto" w:fill="auto"/>
            <w:vAlign w:val="center"/>
          </w:tcPr>
          <w:p w:rsidR="003B54F2" w:rsidRPr="009417D9" w:rsidRDefault="003B54F2" w:rsidP="003B54F2">
            <w:pPr>
              <w:rPr>
                <w:rFonts w:ascii="David" w:hAnsi="David" w:cs="David"/>
                <w:rtl/>
              </w:rPr>
            </w:pPr>
            <w:r w:rsidRPr="009417D9">
              <w:rPr>
                <w:rFonts w:ascii="David" w:hAnsi="David" w:cs="David" w:hint="cs"/>
                <w:rtl/>
              </w:rPr>
              <w:t>פרק ג הסכם מסגרת. סעיף 9</w:t>
            </w:r>
          </w:p>
        </w:tc>
        <w:tc>
          <w:tcPr>
            <w:tcW w:w="3403" w:type="dxa"/>
            <w:shd w:val="clear" w:color="auto" w:fill="auto"/>
          </w:tcPr>
          <w:p w:rsidR="003B54F2" w:rsidRPr="009417D9" w:rsidRDefault="003B54F2" w:rsidP="003B54F2">
            <w:pPr>
              <w:jc w:val="both"/>
              <w:rPr>
                <w:rFonts w:ascii="David" w:hAnsi="David" w:cs="David"/>
                <w:rtl/>
              </w:rPr>
            </w:pPr>
            <w:r w:rsidRPr="009417D9">
              <w:rPr>
                <w:rFonts w:ascii="David" w:hAnsi="David" w:cs="David" w:hint="cs"/>
                <w:rtl/>
              </w:rPr>
              <w:t>נבקש להוסיף לאחר מתן הזדמנות לחברה להשמיע את עמדתה</w:t>
            </w:r>
          </w:p>
        </w:tc>
        <w:tc>
          <w:tcPr>
            <w:tcW w:w="4253" w:type="dxa"/>
            <w:shd w:val="clear" w:color="auto" w:fill="auto"/>
          </w:tcPr>
          <w:p w:rsidR="003B54F2" w:rsidRPr="009417D9" w:rsidRDefault="002315E6" w:rsidP="00103A50">
            <w:pPr>
              <w:jc w:val="both"/>
              <w:rPr>
                <w:rFonts w:ascii="David" w:eastAsia="Calibri" w:hAnsi="David" w:cs="David"/>
                <w:rtl/>
              </w:rPr>
            </w:pPr>
            <w:r>
              <w:rPr>
                <w:rFonts w:ascii="David" w:eastAsia="Calibri" w:hAnsi="David" w:cs="David" w:hint="cs"/>
                <w:rtl/>
              </w:rPr>
              <w:t xml:space="preserve">ר' שינוי במסמכי המכרז, </w:t>
            </w:r>
            <w:r w:rsidR="00103A50" w:rsidRPr="009417D9">
              <w:rPr>
                <w:rFonts w:ascii="David" w:eastAsia="Calibri" w:hAnsi="David" w:cs="David" w:hint="cs"/>
                <w:rtl/>
              </w:rPr>
              <w:t xml:space="preserve">במקרה בו המשרד יקבל החלטה לפעול על פי סעיף 9, למעט תתי סעיפים 9(1), 9(2) ו-9(12), לחברה יינתנו 2 ימי עבודה להשמיע את עמדתה.  </w:t>
            </w:r>
          </w:p>
        </w:tc>
      </w:tr>
    </w:tbl>
    <w:p w:rsidR="005D5A45" w:rsidRPr="00E9088D" w:rsidRDefault="005D5A45" w:rsidP="007A5929">
      <w:pPr>
        <w:rPr>
          <w:rFonts w:ascii="David" w:hAnsi="David" w:cs="David"/>
          <w:rtl/>
        </w:rPr>
      </w:pPr>
    </w:p>
    <w:p w:rsidR="001849BB" w:rsidRDefault="001849BB">
      <w:pPr>
        <w:rPr>
          <w:rFonts w:ascii="David" w:hAnsi="David" w:cs="David"/>
          <w:rtl/>
        </w:rPr>
      </w:pPr>
    </w:p>
    <w:p w:rsidR="001849BB" w:rsidRDefault="001849BB">
      <w:pPr>
        <w:rPr>
          <w:rFonts w:ascii="David" w:hAnsi="David" w:cs="David"/>
          <w:rtl/>
        </w:rPr>
      </w:pPr>
    </w:p>
    <w:p w:rsidR="001849BB" w:rsidRDefault="001849BB">
      <w:pPr>
        <w:rPr>
          <w:rFonts w:ascii="David" w:hAnsi="David" w:cs="David"/>
          <w:rtl/>
        </w:rPr>
      </w:pPr>
    </w:p>
    <w:p w:rsidR="001849BB" w:rsidRDefault="001849BB">
      <w:pPr>
        <w:rPr>
          <w:rFonts w:ascii="David" w:hAnsi="David" w:cs="David"/>
          <w:rtl/>
        </w:rPr>
      </w:pPr>
    </w:p>
    <w:p w:rsidR="001849BB" w:rsidRDefault="001849BB">
      <w:pPr>
        <w:rPr>
          <w:rFonts w:ascii="David" w:hAnsi="David" w:cs="David"/>
          <w:rtl/>
        </w:rPr>
      </w:pPr>
    </w:p>
    <w:p w:rsidR="001849BB" w:rsidRDefault="001849BB">
      <w:pPr>
        <w:rPr>
          <w:rFonts w:ascii="David" w:hAnsi="David" w:cs="David"/>
          <w:rtl/>
        </w:rPr>
      </w:pPr>
    </w:p>
    <w:p w:rsidR="001849BB" w:rsidRDefault="001849BB">
      <w:pPr>
        <w:rPr>
          <w:rFonts w:ascii="David" w:hAnsi="David" w:cs="David"/>
          <w:rtl/>
        </w:rPr>
      </w:pPr>
    </w:p>
    <w:p w:rsidR="001849BB" w:rsidRDefault="001849BB">
      <w:pPr>
        <w:rPr>
          <w:rFonts w:ascii="David" w:hAnsi="David" w:cs="David"/>
          <w:rtl/>
        </w:rPr>
      </w:pPr>
    </w:p>
    <w:p w:rsidR="001849BB" w:rsidRDefault="001849BB">
      <w:pPr>
        <w:rPr>
          <w:rFonts w:ascii="David" w:hAnsi="David" w:cs="David"/>
          <w:rtl/>
        </w:rPr>
      </w:pPr>
    </w:p>
    <w:p w:rsidR="001849BB" w:rsidRDefault="001849BB">
      <w:pPr>
        <w:rPr>
          <w:rFonts w:ascii="David" w:hAnsi="David" w:cs="David"/>
          <w:rtl/>
        </w:rPr>
      </w:pPr>
    </w:p>
    <w:p w:rsidR="001849BB" w:rsidRDefault="001849BB">
      <w:pPr>
        <w:rPr>
          <w:rFonts w:ascii="David" w:hAnsi="David" w:cs="David"/>
          <w:rtl/>
        </w:rPr>
      </w:pPr>
    </w:p>
    <w:p w:rsidR="001849BB" w:rsidRPr="00765983" w:rsidRDefault="001849BB">
      <w:pPr>
        <w:rPr>
          <w:rFonts w:ascii="David" w:hAnsi="David" w:cs="David"/>
        </w:rPr>
      </w:pPr>
    </w:p>
    <w:sectPr w:rsidR="001849BB" w:rsidRPr="00765983" w:rsidSect="00ED5075">
      <w:headerReference w:type="default" r:id="rId9"/>
      <w:footerReference w:type="default" r:id="rId10"/>
      <w:pgSz w:w="11906" w:h="16838"/>
      <w:pgMar w:top="1440" w:right="1440" w:bottom="1440" w:left="144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05309" w:rsidRDefault="00605309" w:rsidP="00B81F80">
      <w:r>
        <w:separator/>
      </w:r>
    </w:p>
  </w:endnote>
  <w:endnote w:type="continuationSeparator" w:id="0">
    <w:p w:rsidR="00605309" w:rsidRDefault="00605309" w:rsidP="00B81F8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545CC" w:rsidRPr="00B81F80" w:rsidRDefault="007545CC" w:rsidP="00B81F80">
    <w:pPr>
      <w:tabs>
        <w:tab w:val="center" w:pos="4513"/>
        <w:tab w:val="right" w:pos="9026"/>
      </w:tabs>
      <w:jc w:val="center"/>
      <w:rPr>
        <w:rFonts w:cs="David"/>
        <w:color w:val="000080"/>
        <w:spacing w:val="26"/>
        <w:sz w:val="20"/>
        <w:szCs w:val="20"/>
        <w:rtl/>
      </w:rPr>
    </w:pPr>
  </w:p>
  <w:p w:rsidR="007545CC" w:rsidRDefault="007545CC">
    <w:pPr>
      <w:pStyle w:val="a5"/>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05309" w:rsidRDefault="00605309" w:rsidP="00B81F80">
      <w:r>
        <w:separator/>
      </w:r>
    </w:p>
  </w:footnote>
  <w:footnote w:type="continuationSeparator" w:id="0">
    <w:p w:rsidR="00605309" w:rsidRDefault="00605309" w:rsidP="00B81F80">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545CC" w:rsidRPr="00B81F80" w:rsidRDefault="007545CC" w:rsidP="00B81F80">
    <w:pPr>
      <w:tabs>
        <w:tab w:val="center" w:pos="4513"/>
        <w:tab w:val="right" w:pos="9026"/>
      </w:tabs>
      <w:rPr>
        <w:rtl/>
      </w:rPr>
    </w:pPr>
    <w:r w:rsidRPr="00B81F80">
      <w:rPr>
        <w:noProof/>
      </w:rPr>
      <w:drawing>
        <wp:anchor distT="0" distB="0" distL="114300" distR="114300" simplePos="0" relativeHeight="251659264" behindDoc="0" locked="0" layoutInCell="1" allowOverlap="1" wp14:anchorId="255B5680" wp14:editId="3C121FFA">
          <wp:simplePos x="0" y="0"/>
          <wp:positionH relativeFrom="margin">
            <wp:posOffset>2631989</wp:posOffset>
          </wp:positionH>
          <wp:positionV relativeFrom="paragraph">
            <wp:posOffset>-146787</wp:posOffset>
          </wp:positionV>
          <wp:extent cx="580768" cy="738264"/>
          <wp:effectExtent l="0" t="0" r="0" b="5080"/>
          <wp:wrapNone/>
          <wp:docPr id="3"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
                  <a:srcRect/>
                  <a:stretch>
                    <a:fillRect/>
                  </a:stretch>
                </pic:blipFill>
                <pic:spPr bwMode="auto">
                  <a:xfrm>
                    <a:off x="0" y="0"/>
                    <a:ext cx="591064" cy="751352"/>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rsidR="007545CC" w:rsidRPr="00B81F80" w:rsidRDefault="007545CC" w:rsidP="00B81F80">
    <w:pPr>
      <w:tabs>
        <w:tab w:val="center" w:pos="4513"/>
        <w:tab w:val="right" w:pos="9026"/>
      </w:tabs>
      <w:rPr>
        <w:rtl/>
      </w:rPr>
    </w:pPr>
  </w:p>
  <w:p w:rsidR="007545CC" w:rsidRPr="00B81F80" w:rsidRDefault="007545CC" w:rsidP="00B81F80">
    <w:pPr>
      <w:tabs>
        <w:tab w:val="center" w:pos="4513"/>
        <w:tab w:val="right" w:pos="9026"/>
      </w:tabs>
      <w:rPr>
        <w:rtl/>
      </w:rPr>
    </w:pPr>
  </w:p>
  <w:p w:rsidR="007545CC" w:rsidRPr="00B81F80" w:rsidRDefault="007545CC" w:rsidP="00B81F80">
    <w:pPr>
      <w:tabs>
        <w:tab w:val="center" w:pos="4513"/>
        <w:tab w:val="right" w:pos="9026"/>
      </w:tabs>
      <w:jc w:val="center"/>
      <w:rPr>
        <w:rFonts w:cs="David"/>
        <w:b/>
        <w:bCs/>
        <w:color w:val="000080"/>
        <w:rtl/>
      </w:rPr>
    </w:pPr>
  </w:p>
  <w:p w:rsidR="007545CC" w:rsidRPr="007A12A8" w:rsidRDefault="007545CC" w:rsidP="007A12A8">
    <w:pPr>
      <w:tabs>
        <w:tab w:val="center" w:pos="4153"/>
        <w:tab w:val="right" w:pos="8306"/>
      </w:tabs>
      <w:jc w:val="center"/>
      <w:rPr>
        <w:rFonts w:cs="David"/>
        <w:b/>
        <w:bCs/>
        <w:color w:val="002060"/>
        <w:sz w:val="28"/>
        <w:szCs w:val="28"/>
        <w:rtl/>
      </w:rPr>
    </w:pPr>
    <w:r w:rsidRPr="007A12A8">
      <w:rPr>
        <w:rFonts w:cs="David" w:hint="eastAsia"/>
        <w:b/>
        <w:bCs/>
        <w:color w:val="002060"/>
        <w:sz w:val="28"/>
        <w:szCs w:val="28"/>
        <w:rtl/>
      </w:rPr>
      <w:t>משרד</w:t>
    </w:r>
    <w:r w:rsidRPr="007A12A8">
      <w:rPr>
        <w:rFonts w:cs="David"/>
        <w:b/>
        <w:bCs/>
        <w:color w:val="002060"/>
        <w:sz w:val="28"/>
        <w:szCs w:val="28"/>
        <w:rtl/>
      </w:rPr>
      <w:t xml:space="preserve"> </w:t>
    </w:r>
    <w:r w:rsidRPr="007A12A8">
      <w:rPr>
        <w:rFonts w:cs="David" w:hint="eastAsia"/>
        <w:b/>
        <w:bCs/>
        <w:color w:val="002060"/>
        <w:sz w:val="28"/>
        <w:szCs w:val="28"/>
        <w:rtl/>
      </w:rPr>
      <w:t>הנגב</w:t>
    </w:r>
    <w:r w:rsidRPr="007A12A8">
      <w:rPr>
        <w:rFonts w:cs="David"/>
        <w:b/>
        <w:bCs/>
        <w:color w:val="002060"/>
        <w:sz w:val="28"/>
        <w:szCs w:val="28"/>
        <w:rtl/>
      </w:rPr>
      <w:t xml:space="preserve">, </w:t>
    </w:r>
    <w:r w:rsidRPr="007A12A8">
      <w:rPr>
        <w:rFonts w:cs="David" w:hint="eastAsia"/>
        <w:b/>
        <w:bCs/>
        <w:color w:val="002060"/>
        <w:sz w:val="28"/>
        <w:szCs w:val="28"/>
        <w:rtl/>
      </w:rPr>
      <w:t>הגליל</w:t>
    </w:r>
    <w:r w:rsidRPr="007A12A8">
      <w:rPr>
        <w:rFonts w:cs="David"/>
        <w:b/>
        <w:bCs/>
        <w:color w:val="002060"/>
        <w:sz w:val="28"/>
        <w:szCs w:val="28"/>
        <w:rtl/>
      </w:rPr>
      <w:t xml:space="preserve"> </w:t>
    </w:r>
    <w:r w:rsidRPr="007A12A8">
      <w:rPr>
        <w:rFonts w:cs="David" w:hint="eastAsia"/>
        <w:b/>
        <w:bCs/>
        <w:color w:val="002060"/>
        <w:sz w:val="28"/>
        <w:szCs w:val="28"/>
        <w:rtl/>
      </w:rPr>
      <w:t>והחוסן</w:t>
    </w:r>
    <w:r w:rsidRPr="007A12A8">
      <w:rPr>
        <w:rFonts w:cs="David"/>
        <w:b/>
        <w:bCs/>
        <w:color w:val="002060"/>
        <w:sz w:val="28"/>
        <w:szCs w:val="28"/>
        <w:rtl/>
      </w:rPr>
      <w:t xml:space="preserve"> </w:t>
    </w:r>
    <w:r w:rsidRPr="007A12A8">
      <w:rPr>
        <w:rFonts w:cs="David" w:hint="eastAsia"/>
        <w:b/>
        <w:bCs/>
        <w:color w:val="002060"/>
        <w:sz w:val="28"/>
        <w:szCs w:val="28"/>
        <w:rtl/>
      </w:rPr>
      <w:t>הלאומי</w:t>
    </w:r>
  </w:p>
  <w:p w:rsidR="007545CC" w:rsidRPr="007A12A8" w:rsidRDefault="007545CC" w:rsidP="00096D28">
    <w:pPr>
      <w:tabs>
        <w:tab w:val="center" w:pos="4153"/>
        <w:tab w:val="right" w:pos="8306"/>
      </w:tabs>
      <w:jc w:val="center"/>
      <w:rPr>
        <w:rFonts w:cs="David"/>
        <w:b/>
        <w:bCs/>
        <w:color w:val="002060"/>
        <w:sz w:val="28"/>
        <w:szCs w:val="28"/>
        <w:rtl/>
      </w:rPr>
    </w:pPr>
    <w:r w:rsidRPr="007A12A8">
      <w:rPr>
        <w:rFonts w:cs="David" w:hint="eastAsia"/>
        <w:b/>
        <w:bCs/>
        <w:color w:val="002060"/>
        <w:sz w:val="28"/>
        <w:szCs w:val="28"/>
        <w:rtl/>
      </w:rPr>
      <w:t>ועדת</w:t>
    </w:r>
    <w:r w:rsidRPr="007A12A8">
      <w:rPr>
        <w:rFonts w:cs="David"/>
        <w:b/>
        <w:bCs/>
        <w:color w:val="002060"/>
        <w:sz w:val="28"/>
        <w:szCs w:val="28"/>
        <w:rtl/>
      </w:rPr>
      <w:t xml:space="preserve"> </w:t>
    </w:r>
    <w:r w:rsidR="00096D28">
      <w:rPr>
        <w:rFonts w:cs="David" w:hint="cs"/>
        <w:b/>
        <w:bCs/>
        <w:color w:val="002060"/>
        <w:sz w:val="28"/>
        <w:szCs w:val="28"/>
        <w:rtl/>
      </w:rPr>
      <w:t>המכרזים</w:t>
    </w:r>
    <w:r w:rsidRPr="007A12A8">
      <w:rPr>
        <w:rFonts w:cs="David" w:hint="cs"/>
        <w:b/>
        <w:bCs/>
        <w:color w:val="002060"/>
        <w:sz w:val="28"/>
        <w:szCs w:val="28"/>
        <w:rtl/>
      </w:rPr>
      <w:t xml:space="preserve"> </w:t>
    </w:r>
  </w:p>
  <w:p w:rsidR="007545CC" w:rsidRPr="00B81F80" w:rsidRDefault="007545CC">
    <w:pPr>
      <w:pStyle w:val="a3"/>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BF3693"/>
    <w:multiLevelType w:val="hybridMultilevel"/>
    <w:tmpl w:val="83802E90"/>
    <w:lvl w:ilvl="0" w:tplc="4BE8624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BCF443D"/>
    <w:multiLevelType w:val="hybridMultilevel"/>
    <w:tmpl w:val="4F480096"/>
    <w:lvl w:ilvl="0" w:tplc="B1F8EBF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17FF3E1F"/>
    <w:multiLevelType w:val="hybridMultilevel"/>
    <w:tmpl w:val="17CA2520"/>
    <w:lvl w:ilvl="0" w:tplc="D45079F6">
      <w:start w:val="1"/>
      <w:numFmt w:val="bullet"/>
      <w:lvlText w:val="-"/>
      <w:lvlJc w:val="left"/>
      <w:pPr>
        <w:ind w:left="720" w:hanging="360"/>
      </w:pPr>
      <w:rPr>
        <w:rFonts w:ascii="Times New Roman" w:hAnsi="Times New Roman"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 w15:restartNumberingAfterBreak="0">
    <w:nsid w:val="212F33F9"/>
    <w:multiLevelType w:val="hybridMultilevel"/>
    <w:tmpl w:val="DE8E66CA"/>
    <w:lvl w:ilvl="0" w:tplc="F500C69C">
      <w:start w:val="1"/>
      <w:numFmt w:val="hebrew1"/>
      <w:lvlText w:val="%1."/>
      <w:lvlJc w:val="left"/>
      <w:pPr>
        <w:ind w:left="2628" w:hanging="360"/>
      </w:pPr>
      <w:rPr>
        <w:rFonts w:ascii="David" w:eastAsia="Times New Roman" w:hAnsi="David" w:cs="David"/>
        <w:b/>
      </w:rPr>
    </w:lvl>
    <w:lvl w:ilvl="1" w:tplc="04090019" w:tentative="1">
      <w:start w:val="1"/>
      <w:numFmt w:val="lowerLetter"/>
      <w:lvlText w:val="%2."/>
      <w:lvlJc w:val="left"/>
      <w:pPr>
        <w:ind w:left="4056" w:hanging="360"/>
      </w:pPr>
      <w:rPr>
        <w:rFonts w:cs="Times New Roman"/>
      </w:rPr>
    </w:lvl>
    <w:lvl w:ilvl="2" w:tplc="0409001B" w:tentative="1">
      <w:start w:val="1"/>
      <w:numFmt w:val="lowerRoman"/>
      <w:lvlText w:val="%3."/>
      <w:lvlJc w:val="right"/>
      <w:pPr>
        <w:ind w:left="4776" w:hanging="180"/>
      </w:pPr>
      <w:rPr>
        <w:rFonts w:cs="Times New Roman"/>
      </w:rPr>
    </w:lvl>
    <w:lvl w:ilvl="3" w:tplc="0409000F" w:tentative="1">
      <w:start w:val="1"/>
      <w:numFmt w:val="decimal"/>
      <w:lvlText w:val="%4."/>
      <w:lvlJc w:val="left"/>
      <w:pPr>
        <w:ind w:left="5496" w:hanging="360"/>
      </w:pPr>
      <w:rPr>
        <w:rFonts w:cs="Times New Roman"/>
      </w:rPr>
    </w:lvl>
    <w:lvl w:ilvl="4" w:tplc="04090019" w:tentative="1">
      <w:start w:val="1"/>
      <w:numFmt w:val="lowerLetter"/>
      <w:lvlText w:val="%5."/>
      <w:lvlJc w:val="left"/>
      <w:pPr>
        <w:ind w:left="6216" w:hanging="360"/>
      </w:pPr>
      <w:rPr>
        <w:rFonts w:cs="Times New Roman"/>
      </w:rPr>
    </w:lvl>
    <w:lvl w:ilvl="5" w:tplc="0409001B" w:tentative="1">
      <w:start w:val="1"/>
      <w:numFmt w:val="lowerRoman"/>
      <w:lvlText w:val="%6."/>
      <w:lvlJc w:val="right"/>
      <w:pPr>
        <w:ind w:left="6936" w:hanging="180"/>
      </w:pPr>
      <w:rPr>
        <w:rFonts w:cs="Times New Roman"/>
      </w:rPr>
    </w:lvl>
    <w:lvl w:ilvl="6" w:tplc="0409000F" w:tentative="1">
      <w:start w:val="1"/>
      <w:numFmt w:val="decimal"/>
      <w:lvlText w:val="%7."/>
      <w:lvlJc w:val="left"/>
      <w:pPr>
        <w:ind w:left="7656" w:hanging="360"/>
      </w:pPr>
      <w:rPr>
        <w:rFonts w:cs="Times New Roman"/>
      </w:rPr>
    </w:lvl>
    <w:lvl w:ilvl="7" w:tplc="04090019" w:tentative="1">
      <w:start w:val="1"/>
      <w:numFmt w:val="lowerLetter"/>
      <w:lvlText w:val="%8."/>
      <w:lvlJc w:val="left"/>
      <w:pPr>
        <w:ind w:left="8376" w:hanging="360"/>
      </w:pPr>
      <w:rPr>
        <w:rFonts w:cs="Times New Roman"/>
      </w:rPr>
    </w:lvl>
    <w:lvl w:ilvl="8" w:tplc="0409001B" w:tentative="1">
      <w:start w:val="1"/>
      <w:numFmt w:val="lowerRoman"/>
      <w:lvlText w:val="%9."/>
      <w:lvlJc w:val="right"/>
      <w:pPr>
        <w:ind w:left="9096" w:hanging="180"/>
      </w:pPr>
      <w:rPr>
        <w:rFonts w:cs="Times New Roman"/>
      </w:rPr>
    </w:lvl>
  </w:abstractNum>
  <w:abstractNum w:abstractNumId="4" w15:restartNumberingAfterBreak="0">
    <w:nsid w:val="21BE1D35"/>
    <w:multiLevelType w:val="hybridMultilevel"/>
    <w:tmpl w:val="5AD4CC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AD2722B"/>
    <w:multiLevelType w:val="multilevel"/>
    <w:tmpl w:val="7318D004"/>
    <w:lvl w:ilvl="0">
      <w:start w:val="2"/>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 w15:restartNumberingAfterBreak="0">
    <w:nsid w:val="2B8E100A"/>
    <w:multiLevelType w:val="multilevel"/>
    <w:tmpl w:val="EF1EFE0A"/>
    <w:lvl w:ilvl="0">
      <w:start w:val="8"/>
      <w:numFmt w:val="decimal"/>
      <w:lvlText w:val="%1"/>
      <w:lvlJc w:val="left"/>
      <w:pPr>
        <w:ind w:left="435" w:hanging="435"/>
      </w:pPr>
      <w:rPr>
        <w:rFonts w:hint="default"/>
      </w:rPr>
    </w:lvl>
    <w:lvl w:ilvl="1">
      <w:start w:val="7"/>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 w15:restartNumberingAfterBreak="0">
    <w:nsid w:val="2D5F53EC"/>
    <w:multiLevelType w:val="hybridMultilevel"/>
    <w:tmpl w:val="BDF4E76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1FB1526"/>
    <w:multiLevelType w:val="hybridMultilevel"/>
    <w:tmpl w:val="2C1E05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468187E"/>
    <w:multiLevelType w:val="hybridMultilevel"/>
    <w:tmpl w:val="5560B956"/>
    <w:lvl w:ilvl="0" w:tplc="91120BC4">
      <w:start w:val="1"/>
      <w:numFmt w:val="hebrew1"/>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8291361"/>
    <w:multiLevelType w:val="hybridMultilevel"/>
    <w:tmpl w:val="9244D82C"/>
    <w:lvl w:ilvl="0" w:tplc="D45079F6">
      <w:start w:val="1"/>
      <w:numFmt w:val="bullet"/>
      <w:lvlText w:val="-"/>
      <w:lvlJc w:val="left"/>
      <w:pPr>
        <w:ind w:left="720" w:hanging="360"/>
      </w:pPr>
      <w:rPr>
        <w:rFonts w:ascii="Times New Roman" w:hAnsi="Times New Roman"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1" w15:restartNumberingAfterBreak="0">
    <w:nsid w:val="52CF22A2"/>
    <w:multiLevelType w:val="hybridMultilevel"/>
    <w:tmpl w:val="D01C3AE6"/>
    <w:lvl w:ilvl="0" w:tplc="D03C44E8">
      <w:start w:val="1"/>
      <w:numFmt w:val="hebrew1"/>
      <w:lvlText w:val="%1."/>
      <w:lvlJc w:val="left"/>
      <w:pPr>
        <w:ind w:left="720" w:hanging="360"/>
      </w:pPr>
      <w:rPr>
        <w:rFonts w:eastAsia="Calibri"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A9C6A8C"/>
    <w:multiLevelType w:val="hybridMultilevel"/>
    <w:tmpl w:val="D3BA3F2C"/>
    <w:lvl w:ilvl="0" w:tplc="05DE7650">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5F5B7AF3"/>
    <w:multiLevelType w:val="hybridMultilevel"/>
    <w:tmpl w:val="499C3E1E"/>
    <w:lvl w:ilvl="0" w:tplc="7E88B34A">
      <w:start w:val="1"/>
      <w:numFmt w:val="hebrew1"/>
      <w:lvlText w:val="%1."/>
      <w:lvlJc w:val="left"/>
      <w:pPr>
        <w:ind w:left="360" w:hanging="360"/>
      </w:pPr>
      <w:rPr>
        <w:rFonts w:ascii="David" w:eastAsia="Times New Roman" w:hAnsi="David" w:cs="David"/>
      </w:rPr>
    </w:lvl>
    <w:lvl w:ilvl="1" w:tplc="20000019">
      <w:start w:val="1"/>
      <w:numFmt w:val="lowerLetter"/>
      <w:lvlText w:val="%2."/>
      <w:lvlJc w:val="left"/>
      <w:pPr>
        <w:ind w:left="1080" w:hanging="360"/>
      </w:pPr>
    </w:lvl>
    <w:lvl w:ilvl="2" w:tplc="2000001B">
      <w:start w:val="1"/>
      <w:numFmt w:val="lowerRoman"/>
      <w:lvlText w:val="%3."/>
      <w:lvlJc w:val="right"/>
      <w:pPr>
        <w:ind w:left="1800" w:hanging="180"/>
      </w:pPr>
    </w:lvl>
    <w:lvl w:ilvl="3" w:tplc="2000000F">
      <w:start w:val="1"/>
      <w:numFmt w:val="decimal"/>
      <w:lvlText w:val="%4."/>
      <w:lvlJc w:val="left"/>
      <w:pPr>
        <w:ind w:left="2520" w:hanging="360"/>
      </w:pPr>
    </w:lvl>
    <w:lvl w:ilvl="4" w:tplc="20000019">
      <w:start w:val="1"/>
      <w:numFmt w:val="lowerLetter"/>
      <w:lvlText w:val="%5."/>
      <w:lvlJc w:val="left"/>
      <w:pPr>
        <w:ind w:left="3240" w:hanging="360"/>
      </w:pPr>
    </w:lvl>
    <w:lvl w:ilvl="5" w:tplc="2000001B">
      <w:start w:val="1"/>
      <w:numFmt w:val="lowerRoman"/>
      <w:lvlText w:val="%6."/>
      <w:lvlJc w:val="right"/>
      <w:pPr>
        <w:ind w:left="3960" w:hanging="180"/>
      </w:pPr>
    </w:lvl>
    <w:lvl w:ilvl="6" w:tplc="2000000F">
      <w:start w:val="1"/>
      <w:numFmt w:val="decimal"/>
      <w:lvlText w:val="%7."/>
      <w:lvlJc w:val="left"/>
      <w:pPr>
        <w:ind w:left="4680" w:hanging="360"/>
      </w:pPr>
    </w:lvl>
    <w:lvl w:ilvl="7" w:tplc="20000019">
      <w:start w:val="1"/>
      <w:numFmt w:val="lowerLetter"/>
      <w:lvlText w:val="%8."/>
      <w:lvlJc w:val="left"/>
      <w:pPr>
        <w:ind w:left="5400" w:hanging="360"/>
      </w:pPr>
    </w:lvl>
    <w:lvl w:ilvl="8" w:tplc="2000001B">
      <w:start w:val="1"/>
      <w:numFmt w:val="lowerRoman"/>
      <w:lvlText w:val="%9."/>
      <w:lvlJc w:val="right"/>
      <w:pPr>
        <w:ind w:left="6120" w:hanging="180"/>
      </w:pPr>
    </w:lvl>
  </w:abstractNum>
  <w:abstractNum w:abstractNumId="14" w15:restartNumberingAfterBreak="0">
    <w:nsid w:val="5F9A58DD"/>
    <w:multiLevelType w:val="multilevel"/>
    <w:tmpl w:val="3D80E270"/>
    <w:lvl w:ilvl="0">
      <w:start w:val="7"/>
      <w:numFmt w:val="decimal"/>
      <w:lvlText w:val="%1"/>
      <w:lvlJc w:val="left"/>
      <w:pPr>
        <w:ind w:left="360" w:hanging="360"/>
      </w:pPr>
      <w:rPr>
        <w:rFonts w:cs="Times New Roman" w:hint="default"/>
      </w:rPr>
    </w:lvl>
    <w:lvl w:ilvl="1">
      <w:start w:val="1"/>
      <w:numFmt w:val="decimal"/>
      <w:lvlText w:val="%1.%2"/>
      <w:lvlJc w:val="left"/>
      <w:pPr>
        <w:ind w:left="1076" w:hanging="360"/>
      </w:pPr>
      <w:rPr>
        <w:rFonts w:ascii="David" w:hAnsi="David" w:cs="David" w:hint="default"/>
        <w:b w:val="0"/>
        <w:bCs w:val="0"/>
      </w:rPr>
    </w:lvl>
    <w:lvl w:ilvl="2">
      <w:start w:val="1"/>
      <w:numFmt w:val="decimal"/>
      <w:lvlText w:val="%1.%2.%3"/>
      <w:lvlJc w:val="left"/>
      <w:pPr>
        <w:ind w:left="2152" w:hanging="720"/>
      </w:pPr>
      <w:rPr>
        <w:rFonts w:ascii="David" w:hAnsi="David" w:cs="David" w:hint="default"/>
        <w:b w:val="0"/>
        <w:bCs w:val="0"/>
      </w:rPr>
    </w:lvl>
    <w:lvl w:ilvl="3">
      <w:start w:val="1"/>
      <w:numFmt w:val="decimal"/>
      <w:lvlText w:val="%1.%2.%3.%4"/>
      <w:lvlJc w:val="left"/>
      <w:pPr>
        <w:ind w:left="1429" w:hanging="720"/>
      </w:pPr>
      <w:rPr>
        <w:rFonts w:cs="Times New Roman" w:hint="default"/>
      </w:rPr>
    </w:lvl>
    <w:lvl w:ilvl="4">
      <w:start w:val="1"/>
      <w:numFmt w:val="decimal"/>
      <w:lvlText w:val="%1.%2.%3.%4.%5"/>
      <w:lvlJc w:val="left"/>
      <w:pPr>
        <w:ind w:left="3944" w:hanging="1080"/>
      </w:pPr>
      <w:rPr>
        <w:rFonts w:cs="Times New Roman" w:hint="default"/>
      </w:rPr>
    </w:lvl>
    <w:lvl w:ilvl="5">
      <w:start w:val="1"/>
      <w:numFmt w:val="decimal"/>
      <w:lvlText w:val="%1.%2.%3.%4.%5.%6"/>
      <w:lvlJc w:val="left"/>
      <w:pPr>
        <w:ind w:left="4660" w:hanging="1080"/>
      </w:pPr>
      <w:rPr>
        <w:rFonts w:cs="Times New Roman" w:hint="default"/>
      </w:rPr>
    </w:lvl>
    <w:lvl w:ilvl="6">
      <w:start w:val="1"/>
      <w:numFmt w:val="decimal"/>
      <w:lvlText w:val="%1.%2.%3.%4.%5.%6.%7"/>
      <w:lvlJc w:val="left"/>
      <w:pPr>
        <w:ind w:left="5736" w:hanging="1440"/>
      </w:pPr>
      <w:rPr>
        <w:rFonts w:cs="Times New Roman" w:hint="default"/>
      </w:rPr>
    </w:lvl>
    <w:lvl w:ilvl="7">
      <w:start w:val="1"/>
      <w:numFmt w:val="decimal"/>
      <w:lvlText w:val="%1.%2.%3.%4.%5.%6.%7.%8"/>
      <w:lvlJc w:val="left"/>
      <w:pPr>
        <w:ind w:left="6452" w:hanging="1440"/>
      </w:pPr>
      <w:rPr>
        <w:rFonts w:cs="Times New Roman" w:hint="default"/>
      </w:rPr>
    </w:lvl>
    <w:lvl w:ilvl="8">
      <w:start w:val="1"/>
      <w:numFmt w:val="decimal"/>
      <w:lvlText w:val="%1.%2.%3.%4.%5.%6.%7.%8.%9"/>
      <w:lvlJc w:val="left"/>
      <w:pPr>
        <w:ind w:left="7168" w:hanging="1440"/>
      </w:pPr>
      <w:rPr>
        <w:rFonts w:cs="Times New Roman" w:hint="default"/>
      </w:rPr>
    </w:lvl>
  </w:abstractNum>
  <w:abstractNum w:abstractNumId="15" w15:restartNumberingAfterBreak="0">
    <w:nsid w:val="63092518"/>
    <w:multiLevelType w:val="hybridMultilevel"/>
    <w:tmpl w:val="A39C39A0"/>
    <w:lvl w:ilvl="0" w:tplc="0F267242">
      <w:start w:val="1"/>
      <w:numFmt w:val="hebrew1"/>
      <w:lvlText w:val="%1."/>
      <w:lvlJc w:val="left"/>
      <w:pPr>
        <w:ind w:left="720" w:hanging="360"/>
      </w:pPr>
      <w:rPr>
        <w:rFonts w:ascii="David" w:eastAsia="Times New Roman" w:hAnsi="David" w:cs="David"/>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6" w15:restartNumberingAfterBreak="0">
    <w:nsid w:val="64CB1E9A"/>
    <w:multiLevelType w:val="hybridMultilevel"/>
    <w:tmpl w:val="0E289882"/>
    <w:lvl w:ilvl="0" w:tplc="4984B14A">
      <w:start w:val="1"/>
      <w:numFmt w:val="hebrew1"/>
      <w:lvlText w:val="%1."/>
      <w:lvlJc w:val="left"/>
      <w:pPr>
        <w:ind w:left="720" w:hanging="360"/>
      </w:pPr>
      <w:rPr>
        <w:rFonts w:ascii="David" w:eastAsia="Times New Roman" w:hAnsi="David" w:cs="David"/>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7" w15:restartNumberingAfterBreak="0">
    <w:nsid w:val="67FF7114"/>
    <w:multiLevelType w:val="hybridMultilevel"/>
    <w:tmpl w:val="A39C39A0"/>
    <w:lvl w:ilvl="0" w:tplc="0F267242">
      <w:start w:val="1"/>
      <w:numFmt w:val="hebrew1"/>
      <w:lvlText w:val="%1."/>
      <w:lvlJc w:val="left"/>
      <w:pPr>
        <w:ind w:left="720" w:hanging="360"/>
      </w:pPr>
      <w:rPr>
        <w:rFonts w:ascii="David" w:eastAsia="Times New Roman" w:hAnsi="David" w:cs="David"/>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8" w15:restartNumberingAfterBreak="0">
    <w:nsid w:val="6998340B"/>
    <w:multiLevelType w:val="hybridMultilevel"/>
    <w:tmpl w:val="4C0021C8"/>
    <w:lvl w:ilvl="0" w:tplc="16A4E15C">
      <w:start w:val="1"/>
      <w:numFmt w:val="hebrew1"/>
      <w:lvlText w:val="%1."/>
      <w:lvlJc w:val="left"/>
      <w:pPr>
        <w:ind w:left="720" w:hanging="360"/>
      </w:pPr>
      <w:rPr>
        <w:rFonts w:eastAsia="Calibr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F2E7491"/>
    <w:multiLevelType w:val="hybridMultilevel"/>
    <w:tmpl w:val="7E366FCC"/>
    <w:lvl w:ilvl="0" w:tplc="7E46AC6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72601F4B"/>
    <w:multiLevelType w:val="hybridMultilevel"/>
    <w:tmpl w:val="80A2583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6643964"/>
    <w:multiLevelType w:val="multilevel"/>
    <w:tmpl w:val="C302CA44"/>
    <w:lvl w:ilvl="0">
      <w:start w:val="2"/>
      <w:numFmt w:val="decimal"/>
      <w:lvlText w:val="%1"/>
      <w:lvlJc w:val="left"/>
      <w:pPr>
        <w:ind w:left="1068" w:hanging="360"/>
      </w:pPr>
      <w:rPr>
        <w:rFonts w:cs="Times New Roman" w:hint="default"/>
        <w:b/>
        <w:bCs/>
        <w:sz w:val="24"/>
        <w:szCs w:val="24"/>
      </w:rPr>
    </w:lvl>
    <w:lvl w:ilvl="1">
      <w:start w:val="1"/>
      <w:numFmt w:val="decimal"/>
      <w:lvlText w:val="%1.%2"/>
      <w:lvlJc w:val="left"/>
      <w:pPr>
        <w:ind w:left="1352" w:hanging="360"/>
      </w:pPr>
      <w:rPr>
        <w:rFonts w:cs="David" w:hint="default"/>
        <w:b w:val="0"/>
        <w:bCs w:val="0"/>
        <w:i w:val="0"/>
        <w:iCs w:val="0"/>
        <w:sz w:val="22"/>
        <w:szCs w:val="22"/>
      </w:rPr>
    </w:lvl>
    <w:lvl w:ilvl="2">
      <w:start w:val="1"/>
      <w:numFmt w:val="decimal"/>
      <w:lvlText w:val="%1.%2.%3"/>
      <w:lvlJc w:val="left"/>
      <w:pPr>
        <w:ind w:left="1712" w:hanging="720"/>
      </w:pPr>
      <w:rPr>
        <w:rFonts w:ascii="David" w:hAnsi="David" w:cs="David" w:hint="default"/>
        <w:b w:val="0"/>
        <w:bCs w:val="0"/>
        <w:sz w:val="24"/>
        <w:szCs w:val="24"/>
      </w:rPr>
    </w:lvl>
    <w:lvl w:ilvl="3">
      <w:start w:val="1"/>
      <w:numFmt w:val="decimal"/>
      <w:lvlText w:val="%1.%2.%3.%4"/>
      <w:lvlJc w:val="left"/>
      <w:pPr>
        <w:ind w:left="2845" w:hanging="720"/>
      </w:pPr>
      <w:rPr>
        <w:rFonts w:cs="Times New Roman" w:hint="default"/>
        <w:b w:val="0"/>
        <w:bCs w:val="0"/>
        <w:sz w:val="22"/>
        <w:szCs w:val="22"/>
      </w:rPr>
    </w:lvl>
    <w:lvl w:ilvl="4">
      <w:start w:val="1"/>
      <w:numFmt w:val="decimal"/>
      <w:lvlText w:val="%1.%2.%3.%4.%5"/>
      <w:lvlJc w:val="left"/>
      <w:pPr>
        <w:ind w:left="3914" w:hanging="1080"/>
      </w:pPr>
      <w:rPr>
        <w:rFonts w:cs="Times New Roman" w:hint="default"/>
        <w:b w:val="0"/>
        <w:bCs w:val="0"/>
        <w:sz w:val="22"/>
        <w:szCs w:val="22"/>
      </w:rPr>
    </w:lvl>
    <w:lvl w:ilvl="5">
      <w:start w:val="1"/>
      <w:numFmt w:val="decimal"/>
      <w:lvlText w:val="%1.%2.%3.%4.%5.%6"/>
      <w:lvlJc w:val="left"/>
      <w:pPr>
        <w:ind w:left="1788" w:hanging="1080"/>
      </w:pPr>
      <w:rPr>
        <w:rFonts w:cs="Times New Roman" w:hint="default"/>
        <w:sz w:val="22"/>
        <w:szCs w:val="22"/>
      </w:rPr>
    </w:lvl>
    <w:lvl w:ilvl="6">
      <w:start w:val="1"/>
      <w:numFmt w:val="decimal"/>
      <w:lvlText w:val="%1.%2.%3.%4.%5.%6.%7"/>
      <w:lvlJc w:val="left"/>
      <w:pPr>
        <w:ind w:left="2148" w:hanging="1440"/>
      </w:pPr>
      <w:rPr>
        <w:rFonts w:cs="Times New Roman" w:hint="default"/>
      </w:rPr>
    </w:lvl>
    <w:lvl w:ilvl="7">
      <w:start w:val="1"/>
      <w:numFmt w:val="decimal"/>
      <w:lvlText w:val="%1.%2.%3.%4.%5.%6.%7.%8"/>
      <w:lvlJc w:val="left"/>
      <w:pPr>
        <w:ind w:left="2148" w:hanging="1440"/>
      </w:pPr>
      <w:rPr>
        <w:rFonts w:cs="Times New Roman" w:hint="default"/>
      </w:rPr>
    </w:lvl>
    <w:lvl w:ilvl="8">
      <w:start w:val="1"/>
      <w:numFmt w:val="decimal"/>
      <w:lvlText w:val="%1.%2.%3.%4.%5.%6.%7.%8.%9"/>
      <w:lvlJc w:val="left"/>
      <w:pPr>
        <w:ind w:left="2148" w:hanging="1440"/>
      </w:pPr>
      <w:rPr>
        <w:rFonts w:cs="Times New Roman" w:hint="default"/>
      </w:rPr>
    </w:lvl>
  </w:abstractNum>
  <w:num w:numId="1">
    <w:abstractNumId w:val="12"/>
  </w:num>
  <w:num w:numId="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0"/>
  </w:num>
  <w:num w:numId="5">
    <w:abstractNumId w:val="2"/>
  </w:num>
  <w:num w:numId="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8"/>
  </w:num>
  <w:num w:numId="8">
    <w:abstractNumId w:val="4"/>
  </w:num>
  <w:num w:numId="9">
    <w:abstractNumId w:val="1"/>
  </w:num>
  <w:num w:numId="10">
    <w:abstractNumId w:val="3"/>
  </w:num>
  <w:num w:numId="11">
    <w:abstractNumId w:val="11"/>
  </w:num>
  <w:num w:numId="12">
    <w:abstractNumId w:val="14"/>
  </w:num>
  <w:num w:numId="13">
    <w:abstractNumId w:val="6"/>
  </w:num>
  <w:num w:numId="14">
    <w:abstractNumId w:val="19"/>
  </w:num>
  <w:num w:numId="15">
    <w:abstractNumId w:val="0"/>
  </w:num>
  <w:num w:numId="16">
    <w:abstractNumId w:val="15"/>
  </w:num>
  <w:num w:numId="17">
    <w:abstractNumId w:val="17"/>
  </w:num>
  <w:num w:numId="18">
    <w:abstractNumId w:val="21"/>
  </w:num>
  <w:num w:numId="19">
    <w:abstractNumId w:val="9"/>
  </w:num>
  <w:num w:numId="20">
    <w:abstractNumId w:val="20"/>
  </w:num>
  <w:num w:numId="21">
    <w:abstractNumId w:val="5"/>
  </w:num>
  <w:num w:numId="22">
    <w:abstractNumId w:val="8"/>
  </w:num>
  <w:num w:numId="23">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trackRevision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F80"/>
    <w:rsid w:val="00025EDB"/>
    <w:rsid w:val="00034522"/>
    <w:rsid w:val="000415E2"/>
    <w:rsid w:val="000429F8"/>
    <w:rsid w:val="00042CC2"/>
    <w:rsid w:val="0004323D"/>
    <w:rsid w:val="00047308"/>
    <w:rsid w:val="0005084A"/>
    <w:rsid w:val="000528E4"/>
    <w:rsid w:val="00064B6D"/>
    <w:rsid w:val="000717F9"/>
    <w:rsid w:val="0007432D"/>
    <w:rsid w:val="00077F46"/>
    <w:rsid w:val="00081AE4"/>
    <w:rsid w:val="00083065"/>
    <w:rsid w:val="00083975"/>
    <w:rsid w:val="00084910"/>
    <w:rsid w:val="000850F5"/>
    <w:rsid w:val="00086C5C"/>
    <w:rsid w:val="00096CB1"/>
    <w:rsid w:val="00096D28"/>
    <w:rsid w:val="000A682B"/>
    <w:rsid w:val="000B183A"/>
    <w:rsid w:val="000C5DB9"/>
    <w:rsid w:val="000D1D19"/>
    <w:rsid w:val="000D6991"/>
    <w:rsid w:val="000E4DEC"/>
    <w:rsid w:val="000E57ED"/>
    <w:rsid w:val="00103A50"/>
    <w:rsid w:val="00111563"/>
    <w:rsid w:val="00113061"/>
    <w:rsid w:val="00113FEF"/>
    <w:rsid w:val="001144F8"/>
    <w:rsid w:val="00120C09"/>
    <w:rsid w:val="00125669"/>
    <w:rsid w:val="00142C8C"/>
    <w:rsid w:val="00147161"/>
    <w:rsid w:val="00151C7D"/>
    <w:rsid w:val="001639AC"/>
    <w:rsid w:val="0017670F"/>
    <w:rsid w:val="001849BB"/>
    <w:rsid w:val="00192125"/>
    <w:rsid w:val="001B119C"/>
    <w:rsid w:val="001B5D2B"/>
    <w:rsid w:val="001B6D1A"/>
    <w:rsid w:val="001C3879"/>
    <w:rsid w:val="001D6395"/>
    <w:rsid w:val="001E032E"/>
    <w:rsid w:val="001F0902"/>
    <w:rsid w:val="001F6268"/>
    <w:rsid w:val="001F6BF1"/>
    <w:rsid w:val="00202544"/>
    <w:rsid w:val="002035D1"/>
    <w:rsid w:val="00204514"/>
    <w:rsid w:val="00217BAD"/>
    <w:rsid w:val="002315E6"/>
    <w:rsid w:val="00246CCF"/>
    <w:rsid w:val="0028080C"/>
    <w:rsid w:val="002842ED"/>
    <w:rsid w:val="002956F6"/>
    <w:rsid w:val="00297617"/>
    <w:rsid w:val="002A09F6"/>
    <w:rsid w:val="002A0CE5"/>
    <w:rsid w:val="002A3480"/>
    <w:rsid w:val="002A6CE3"/>
    <w:rsid w:val="002B0500"/>
    <w:rsid w:val="002B08EC"/>
    <w:rsid w:val="002B7812"/>
    <w:rsid w:val="002C2185"/>
    <w:rsid w:val="002C4889"/>
    <w:rsid w:val="002D1D27"/>
    <w:rsid w:val="002E0E11"/>
    <w:rsid w:val="002E5402"/>
    <w:rsid w:val="002F2CB4"/>
    <w:rsid w:val="002F42EC"/>
    <w:rsid w:val="002F57A4"/>
    <w:rsid w:val="00305423"/>
    <w:rsid w:val="00305EE7"/>
    <w:rsid w:val="003117C9"/>
    <w:rsid w:val="00333A9F"/>
    <w:rsid w:val="00336083"/>
    <w:rsid w:val="00343D4D"/>
    <w:rsid w:val="003529A5"/>
    <w:rsid w:val="003540A7"/>
    <w:rsid w:val="00354E9B"/>
    <w:rsid w:val="00362FCA"/>
    <w:rsid w:val="00371C5D"/>
    <w:rsid w:val="003959D2"/>
    <w:rsid w:val="0039653C"/>
    <w:rsid w:val="003A22DC"/>
    <w:rsid w:val="003A50AD"/>
    <w:rsid w:val="003A785F"/>
    <w:rsid w:val="003B441F"/>
    <w:rsid w:val="003B54F2"/>
    <w:rsid w:val="003C07E0"/>
    <w:rsid w:val="003C118C"/>
    <w:rsid w:val="003D2DB5"/>
    <w:rsid w:val="003D3345"/>
    <w:rsid w:val="003E2275"/>
    <w:rsid w:val="003F2C4B"/>
    <w:rsid w:val="00400B27"/>
    <w:rsid w:val="00403FCC"/>
    <w:rsid w:val="00417F8A"/>
    <w:rsid w:val="00420408"/>
    <w:rsid w:val="00420C2D"/>
    <w:rsid w:val="00422DC5"/>
    <w:rsid w:val="0043015E"/>
    <w:rsid w:val="00430532"/>
    <w:rsid w:val="00433F7F"/>
    <w:rsid w:val="004349DF"/>
    <w:rsid w:val="004360C0"/>
    <w:rsid w:val="00436D8F"/>
    <w:rsid w:val="00440A9B"/>
    <w:rsid w:val="00440DD6"/>
    <w:rsid w:val="00452799"/>
    <w:rsid w:val="004532CE"/>
    <w:rsid w:val="00454797"/>
    <w:rsid w:val="0046220B"/>
    <w:rsid w:val="00470C01"/>
    <w:rsid w:val="00472C25"/>
    <w:rsid w:val="0047427C"/>
    <w:rsid w:val="00476C6C"/>
    <w:rsid w:val="00481D13"/>
    <w:rsid w:val="004835C2"/>
    <w:rsid w:val="00485E31"/>
    <w:rsid w:val="004923DD"/>
    <w:rsid w:val="00494C48"/>
    <w:rsid w:val="004A295D"/>
    <w:rsid w:val="004A41DA"/>
    <w:rsid w:val="004A5B2E"/>
    <w:rsid w:val="004B7490"/>
    <w:rsid w:val="004C153D"/>
    <w:rsid w:val="004C359A"/>
    <w:rsid w:val="004C6898"/>
    <w:rsid w:val="004E0922"/>
    <w:rsid w:val="004E2E7F"/>
    <w:rsid w:val="004F609D"/>
    <w:rsid w:val="005016A7"/>
    <w:rsid w:val="00505177"/>
    <w:rsid w:val="00511915"/>
    <w:rsid w:val="00520576"/>
    <w:rsid w:val="00526887"/>
    <w:rsid w:val="00544E4D"/>
    <w:rsid w:val="00547090"/>
    <w:rsid w:val="00547941"/>
    <w:rsid w:val="005752D6"/>
    <w:rsid w:val="005B336D"/>
    <w:rsid w:val="005B6596"/>
    <w:rsid w:val="005D2779"/>
    <w:rsid w:val="005D5A45"/>
    <w:rsid w:val="005E0913"/>
    <w:rsid w:val="005E3879"/>
    <w:rsid w:val="005E3EE9"/>
    <w:rsid w:val="005F2FF3"/>
    <w:rsid w:val="0060421C"/>
    <w:rsid w:val="00605309"/>
    <w:rsid w:val="00605F06"/>
    <w:rsid w:val="006203CB"/>
    <w:rsid w:val="00623826"/>
    <w:rsid w:val="0062591B"/>
    <w:rsid w:val="00634F0C"/>
    <w:rsid w:val="00635C13"/>
    <w:rsid w:val="00636811"/>
    <w:rsid w:val="00636CC2"/>
    <w:rsid w:val="006552BA"/>
    <w:rsid w:val="006560E3"/>
    <w:rsid w:val="00674713"/>
    <w:rsid w:val="0068027D"/>
    <w:rsid w:val="006939FB"/>
    <w:rsid w:val="006946D1"/>
    <w:rsid w:val="006A58EB"/>
    <w:rsid w:val="006B0109"/>
    <w:rsid w:val="006D23B2"/>
    <w:rsid w:val="006D42A3"/>
    <w:rsid w:val="006F50D0"/>
    <w:rsid w:val="006F5CB4"/>
    <w:rsid w:val="00725A84"/>
    <w:rsid w:val="007328F7"/>
    <w:rsid w:val="00732FB2"/>
    <w:rsid w:val="007545CC"/>
    <w:rsid w:val="0076536F"/>
    <w:rsid w:val="00765983"/>
    <w:rsid w:val="00766E88"/>
    <w:rsid w:val="007712A3"/>
    <w:rsid w:val="007741A9"/>
    <w:rsid w:val="00774DE5"/>
    <w:rsid w:val="00782536"/>
    <w:rsid w:val="0078465D"/>
    <w:rsid w:val="0078499F"/>
    <w:rsid w:val="007A12A8"/>
    <w:rsid w:val="007A5929"/>
    <w:rsid w:val="007A6143"/>
    <w:rsid w:val="007B0561"/>
    <w:rsid w:val="007B30BC"/>
    <w:rsid w:val="007C2629"/>
    <w:rsid w:val="007D04AF"/>
    <w:rsid w:val="007D5F4A"/>
    <w:rsid w:val="007D6302"/>
    <w:rsid w:val="007F145A"/>
    <w:rsid w:val="007F4C89"/>
    <w:rsid w:val="007F5708"/>
    <w:rsid w:val="007F6CC2"/>
    <w:rsid w:val="00803257"/>
    <w:rsid w:val="00803561"/>
    <w:rsid w:val="008408EF"/>
    <w:rsid w:val="00863DC8"/>
    <w:rsid w:val="00870808"/>
    <w:rsid w:val="00870948"/>
    <w:rsid w:val="008959ED"/>
    <w:rsid w:val="008C0078"/>
    <w:rsid w:val="008C37B9"/>
    <w:rsid w:val="008C7930"/>
    <w:rsid w:val="008D0358"/>
    <w:rsid w:val="008D1ED5"/>
    <w:rsid w:val="008D2396"/>
    <w:rsid w:val="008D29BE"/>
    <w:rsid w:val="008D4FD0"/>
    <w:rsid w:val="008D665E"/>
    <w:rsid w:val="008D761B"/>
    <w:rsid w:val="008E3C88"/>
    <w:rsid w:val="009060DE"/>
    <w:rsid w:val="0090618F"/>
    <w:rsid w:val="009065B3"/>
    <w:rsid w:val="009148A8"/>
    <w:rsid w:val="00915B99"/>
    <w:rsid w:val="00925B4E"/>
    <w:rsid w:val="00931740"/>
    <w:rsid w:val="009417D9"/>
    <w:rsid w:val="00945E16"/>
    <w:rsid w:val="0095751D"/>
    <w:rsid w:val="009601E9"/>
    <w:rsid w:val="00980C61"/>
    <w:rsid w:val="0098708A"/>
    <w:rsid w:val="00994386"/>
    <w:rsid w:val="00994744"/>
    <w:rsid w:val="009A4681"/>
    <w:rsid w:val="009B638F"/>
    <w:rsid w:val="009C5460"/>
    <w:rsid w:val="009F46E0"/>
    <w:rsid w:val="00A03B26"/>
    <w:rsid w:val="00A073CD"/>
    <w:rsid w:val="00A12F97"/>
    <w:rsid w:val="00A3052C"/>
    <w:rsid w:val="00A43E7C"/>
    <w:rsid w:val="00A45878"/>
    <w:rsid w:val="00A4745E"/>
    <w:rsid w:val="00A52233"/>
    <w:rsid w:val="00A5571B"/>
    <w:rsid w:val="00A577DB"/>
    <w:rsid w:val="00A57FB3"/>
    <w:rsid w:val="00A60065"/>
    <w:rsid w:val="00A70625"/>
    <w:rsid w:val="00A7392A"/>
    <w:rsid w:val="00A7610D"/>
    <w:rsid w:val="00A90BED"/>
    <w:rsid w:val="00AB1639"/>
    <w:rsid w:val="00AC1965"/>
    <w:rsid w:val="00AD1346"/>
    <w:rsid w:val="00AD36B1"/>
    <w:rsid w:val="00AE1A1D"/>
    <w:rsid w:val="00AE58C5"/>
    <w:rsid w:val="00AE62BE"/>
    <w:rsid w:val="00AF1F72"/>
    <w:rsid w:val="00AF5304"/>
    <w:rsid w:val="00AF66C5"/>
    <w:rsid w:val="00B02188"/>
    <w:rsid w:val="00B02F9A"/>
    <w:rsid w:val="00B13EBC"/>
    <w:rsid w:val="00B211D2"/>
    <w:rsid w:val="00B27417"/>
    <w:rsid w:val="00B36C79"/>
    <w:rsid w:val="00B5034D"/>
    <w:rsid w:val="00B512B3"/>
    <w:rsid w:val="00B746D1"/>
    <w:rsid w:val="00B74A8F"/>
    <w:rsid w:val="00B81F80"/>
    <w:rsid w:val="00B82AA5"/>
    <w:rsid w:val="00B8481E"/>
    <w:rsid w:val="00B86CCE"/>
    <w:rsid w:val="00BA6F3B"/>
    <w:rsid w:val="00BB0C84"/>
    <w:rsid w:val="00BB487C"/>
    <w:rsid w:val="00BB54A3"/>
    <w:rsid w:val="00BB60A6"/>
    <w:rsid w:val="00BB6D39"/>
    <w:rsid w:val="00BC43B6"/>
    <w:rsid w:val="00BC661B"/>
    <w:rsid w:val="00BE6A5B"/>
    <w:rsid w:val="00BF0F5D"/>
    <w:rsid w:val="00BF4BC3"/>
    <w:rsid w:val="00C007DB"/>
    <w:rsid w:val="00C1712C"/>
    <w:rsid w:val="00C2354E"/>
    <w:rsid w:val="00C23AF4"/>
    <w:rsid w:val="00C33D49"/>
    <w:rsid w:val="00C404EE"/>
    <w:rsid w:val="00C521FD"/>
    <w:rsid w:val="00C6394F"/>
    <w:rsid w:val="00C679B2"/>
    <w:rsid w:val="00C71D66"/>
    <w:rsid w:val="00C74086"/>
    <w:rsid w:val="00C91CDB"/>
    <w:rsid w:val="00CA177B"/>
    <w:rsid w:val="00CA7BA2"/>
    <w:rsid w:val="00CB0350"/>
    <w:rsid w:val="00CB1C0A"/>
    <w:rsid w:val="00CB33C5"/>
    <w:rsid w:val="00CC383C"/>
    <w:rsid w:val="00CC7726"/>
    <w:rsid w:val="00CD3155"/>
    <w:rsid w:val="00CE0EEB"/>
    <w:rsid w:val="00CF30D6"/>
    <w:rsid w:val="00D021ED"/>
    <w:rsid w:val="00D330B3"/>
    <w:rsid w:val="00D41647"/>
    <w:rsid w:val="00D43538"/>
    <w:rsid w:val="00D43BDF"/>
    <w:rsid w:val="00D43E14"/>
    <w:rsid w:val="00D43E7E"/>
    <w:rsid w:val="00D562A4"/>
    <w:rsid w:val="00D57CAF"/>
    <w:rsid w:val="00D64F53"/>
    <w:rsid w:val="00D81341"/>
    <w:rsid w:val="00D87A81"/>
    <w:rsid w:val="00D90361"/>
    <w:rsid w:val="00D93083"/>
    <w:rsid w:val="00D97953"/>
    <w:rsid w:val="00DA414B"/>
    <w:rsid w:val="00DA6A9B"/>
    <w:rsid w:val="00DB2B16"/>
    <w:rsid w:val="00DC13BF"/>
    <w:rsid w:val="00DC2DC1"/>
    <w:rsid w:val="00DD2721"/>
    <w:rsid w:val="00DD2742"/>
    <w:rsid w:val="00DE55CB"/>
    <w:rsid w:val="00DE6833"/>
    <w:rsid w:val="00DE6E39"/>
    <w:rsid w:val="00DF1960"/>
    <w:rsid w:val="00DF7E05"/>
    <w:rsid w:val="00E00CE2"/>
    <w:rsid w:val="00E14871"/>
    <w:rsid w:val="00E22DB4"/>
    <w:rsid w:val="00E27842"/>
    <w:rsid w:val="00E32F39"/>
    <w:rsid w:val="00E33B13"/>
    <w:rsid w:val="00E42667"/>
    <w:rsid w:val="00E43B99"/>
    <w:rsid w:val="00E45952"/>
    <w:rsid w:val="00E53F1D"/>
    <w:rsid w:val="00E54A3F"/>
    <w:rsid w:val="00E562DB"/>
    <w:rsid w:val="00E737FC"/>
    <w:rsid w:val="00E7667D"/>
    <w:rsid w:val="00E83411"/>
    <w:rsid w:val="00E84E30"/>
    <w:rsid w:val="00E9088D"/>
    <w:rsid w:val="00E9783D"/>
    <w:rsid w:val="00EB580A"/>
    <w:rsid w:val="00EC0844"/>
    <w:rsid w:val="00EC7D17"/>
    <w:rsid w:val="00ED5075"/>
    <w:rsid w:val="00EF61F4"/>
    <w:rsid w:val="00F00A09"/>
    <w:rsid w:val="00F05ECA"/>
    <w:rsid w:val="00F07713"/>
    <w:rsid w:val="00F172F1"/>
    <w:rsid w:val="00F20D44"/>
    <w:rsid w:val="00F313EC"/>
    <w:rsid w:val="00F3367B"/>
    <w:rsid w:val="00F4072D"/>
    <w:rsid w:val="00F410A9"/>
    <w:rsid w:val="00F507B9"/>
    <w:rsid w:val="00F577FE"/>
    <w:rsid w:val="00F6010A"/>
    <w:rsid w:val="00F626D3"/>
    <w:rsid w:val="00F63D92"/>
    <w:rsid w:val="00F70EAA"/>
    <w:rsid w:val="00F72C51"/>
    <w:rsid w:val="00F73C8D"/>
    <w:rsid w:val="00F74126"/>
    <w:rsid w:val="00F7540E"/>
    <w:rsid w:val="00F8240A"/>
    <w:rsid w:val="00F82CAB"/>
    <w:rsid w:val="00F85B08"/>
    <w:rsid w:val="00F94912"/>
    <w:rsid w:val="00F94E67"/>
    <w:rsid w:val="00FC61EF"/>
    <w:rsid w:val="00FD2F89"/>
    <w:rsid w:val="00FD73BE"/>
    <w:rsid w:val="00FE11D1"/>
    <w:rsid w:val="00FE6A16"/>
    <w:rsid w:val="00FF71B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206953B"/>
  <w15:chartTrackingRefBased/>
  <w15:docId w15:val="{D78F383B-BF43-4086-935A-D0ACC0DA06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65983"/>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B81F80"/>
    <w:pPr>
      <w:tabs>
        <w:tab w:val="center" w:pos="4513"/>
        <w:tab w:val="right" w:pos="9026"/>
      </w:tabs>
    </w:pPr>
    <w:rPr>
      <w:rFonts w:asciiTheme="minorHAnsi" w:eastAsiaTheme="minorHAnsi" w:hAnsiTheme="minorHAnsi" w:cstheme="minorBidi"/>
      <w:sz w:val="22"/>
      <w:szCs w:val="22"/>
    </w:rPr>
  </w:style>
  <w:style w:type="character" w:customStyle="1" w:styleId="a4">
    <w:name w:val="כותרת עליונה תו"/>
    <w:basedOn w:val="a0"/>
    <w:link w:val="a3"/>
    <w:uiPriority w:val="99"/>
    <w:rsid w:val="00B81F80"/>
  </w:style>
  <w:style w:type="paragraph" w:styleId="a5">
    <w:name w:val="footer"/>
    <w:basedOn w:val="a"/>
    <w:link w:val="a6"/>
    <w:uiPriority w:val="99"/>
    <w:unhideWhenUsed/>
    <w:rsid w:val="00B81F80"/>
    <w:pPr>
      <w:tabs>
        <w:tab w:val="center" w:pos="4513"/>
        <w:tab w:val="right" w:pos="9026"/>
      </w:tabs>
    </w:pPr>
    <w:rPr>
      <w:rFonts w:asciiTheme="minorHAnsi" w:eastAsiaTheme="minorHAnsi" w:hAnsiTheme="minorHAnsi" w:cstheme="minorBidi"/>
      <w:sz w:val="22"/>
      <w:szCs w:val="22"/>
    </w:rPr>
  </w:style>
  <w:style w:type="character" w:customStyle="1" w:styleId="a6">
    <w:name w:val="כותרת תחתונה תו"/>
    <w:basedOn w:val="a0"/>
    <w:link w:val="a5"/>
    <w:uiPriority w:val="99"/>
    <w:rsid w:val="00B81F80"/>
  </w:style>
  <w:style w:type="character" w:styleId="Hyperlink">
    <w:name w:val="Hyperlink"/>
    <w:basedOn w:val="a0"/>
    <w:uiPriority w:val="99"/>
    <w:unhideWhenUsed/>
    <w:rsid w:val="00765983"/>
    <w:rPr>
      <w:color w:val="0563C1" w:themeColor="hyperlink"/>
      <w:u w:val="single"/>
    </w:rPr>
  </w:style>
  <w:style w:type="paragraph" w:styleId="a7">
    <w:name w:val="List Paragraph"/>
    <w:aliases w:val="פיסקת bullets,LP1,List Paragraph_0,List Paragraph_1,פיסקת רשימה1,מפרט פירוט סעיפים,נספח 2 מתוקן,x.x.x.x,lp1,FooterText,numbered,Paragraphe de liste1,פיסקת רשימה11,LP11,List Paragraph_01,List Paragraph_11,LP12,List Paragraph_02,LP13,LP111"/>
    <w:basedOn w:val="a"/>
    <w:link w:val="a8"/>
    <w:uiPriority w:val="34"/>
    <w:qFormat/>
    <w:rsid w:val="005D5A45"/>
    <w:pPr>
      <w:ind w:left="720"/>
      <w:contextualSpacing/>
    </w:pPr>
  </w:style>
  <w:style w:type="character" w:customStyle="1" w:styleId="a8">
    <w:name w:val="פיסקת רשימה תו"/>
    <w:aliases w:val="פיסקת bullets תו,LP1 תו,List Paragraph_0 תו,List Paragraph_1 תו,פיסקת רשימה1 תו,מפרט פירוט סעיפים תו,נספח 2 מתוקן תו,x.x.x.x תו,lp1 תו,FooterText תו,numbered תו,Paragraphe de liste1 תו,פיסקת רשימה11 תו,LP11 תו,List Paragraph_01 תו,LP12 תו"/>
    <w:link w:val="a7"/>
    <w:uiPriority w:val="34"/>
    <w:locked/>
    <w:rsid w:val="00047308"/>
    <w:rPr>
      <w:rFonts w:ascii="Times New Roman" w:eastAsia="Times New Roman" w:hAnsi="Times New Roman" w:cs="Times New Roman"/>
      <w:sz w:val="24"/>
      <w:szCs w:val="24"/>
    </w:rPr>
  </w:style>
  <w:style w:type="paragraph" w:styleId="a9">
    <w:name w:val="Balloon Text"/>
    <w:basedOn w:val="a"/>
    <w:link w:val="aa"/>
    <w:uiPriority w:val="99"/>
    <w:semiHidden/>
    <w:unhideWhenUsed/>
    <w:rsid w:val="000E57ED"/>
    <w:rPr>
      <w:rFonts w:ascii="Tahoma" w:hAnsi="Tahoma" w:cs="Tahoma"/>
      <w:sz w:val="18"/>
      <w:szCs w:val="18"/>
    </w:rPr>
  </w:style>
  <w:style w:type="character" w:customStyle="1" w:styleId="aa">
    <w:name w:val="טקסט בלונים תו"/>
    <w:basedOn w:val="a0"/>
    <w:link w:val="a9"/>
    <w:uiPriority w:val="99"/>
    <w:semiHidden/>
    <w:rsid w:val="000E57ED"/>
    <w:rPr>
      <w:rFonts w:ascii="Tahoma" w:eastAsia="Times New Roman" w:hAnsi="Tahoma" w:cs="Tahoma"/>
      <w:sz w:val="18"/>
      <w:szCs w:val="18"/>
    </w:rPr>
  </w:style>
  <w:style w:type="character" w:styleId="ab">
    <w:name w:val="annotation reference"/>
    <w:basedOn w:val="a0"/>
    <w:uiPriority w:val="99"/>
    <w:unhideWhenUsed/>
    <w:rsid w:val="00A7610D"/>
    <w:rPr>
      <w:sz w:val="16"/>
      <w:szCs w:val="16"/>
    </w:rPr>
  </w:style>
  <w:style w:type="paragraph" w:styleId="ac">
    <w:name w:val="annotation text"/>
    <w:basedOn w:val="a"/>
    <w:link w:val="ad"/>
    <w:uiPriority w:val="99"/>
    <w:unhideWhenUsed/>
    <w:rsid w:val="00A7610D"/>
    <w:rPr>
      <w:sz w:val="20"/>
      <w:szCs w:val="20"/>
    </w:rPr>
  </w:style>
  <w:style w:type="character" w:customStyle="1" w:styleId="ad">
    <w:name w:val="טקסט הערה תו"/>
    <w:basedOn w:val="a0"/>
    <w:link w:val="ac"/>
    <w:uiPriority w:val="99"/>
    <w:rsid w:val="00A7610D"/>
    <w:rPr>
      <w:rFonts w:ascii="Times New Roman" w:eastAsia="Times New Roman" w:hAnsi="Times New Roman" w:cs="Times New Roman"/>
      <w:sz w:val="20"/>
      <w:szCs w:val="20"/>
    </w:rPr>
  </w:style>
  <w:style w:type="paragraph" w:styleId="ae">
    <w:name w:val="annotation subject"/>
    <w:basedOn w:val="ac"/>
    <w:next w:val="ac"/>
    <w:link w:val="af"/>
    <w:uiPriority w:val="99"/>
    <w:semiHidden/>
    <w:unhideWhenUsed/>
    <w:rsid w:val="00A7610D"/>
    <w:rPr>
      <w:b/>
      <w:bCs/>
    </w:rPr>
  </w:style>
  <w:style w:type="character" w:customStyle="1" w:styleId="af">
    <w:name w:val="נושא הערה תו"/>
    <w:basedOn w:val="ad"/>
    <w:link w:val="ae"/>
    <w:uiPriority w:val="99"/>
    <w:semiHidden/>
    <w:rsid w:val="00A7610D"/>
    <w:rPr>
      <w:rFonts w:ascii="Times New Roman" w:eastAsia="Times New Roman" w:hAnsi="Times New Roman" w:cs="Times New Roman"/>
      <w:b/>
      <w:bCs/>
      <w:sz w:val="20"/>
      <w:szCs w:val="20"/>
    </w:rPr>
  </w:style>
  <w:style w:type="paragraph" w:styleId="af0">
    <w:name w:val="Revision"/>
    <w:hidden/>
    <w:uiPriority w:val="99"/>
    <w:semiHidden/>
    <w:rsid w:val="00DE6833"/>
    <w:pPr>
      <w:spacing w:after="0" w:line="240" w:lineRule="auto"/>
    </w:pPr>
    <w:rPr>
      <w:rFonts w:ascii="Times New Roman" w:eastAsia="Times New Roman" w:hAnsi="Times New Roman" w:cs="Times New Roman"/>
      <w:sz w:val="24"/>
      <w:szCs w:val="24"/>
    </w:rPr>
  </w:style>
  <w:style w:type="paragraph" w:customStyle="1" w:styleId="xmsolistparagraph">
    <w:name w:val="x_msolistparagraph"/>
    <w:basedOn w:val="a"/>
    <w:rsid w:val="001849BB"/>
    <w:pPr>
      <w:ind w:left="720"/>
    </w:pPr>
    <w:rPr>
      <w:rFonts w:ascii="Calibri" w:eastAsiaTheme="minorHAnsi" w:hAnsi="Calibri" w:cs="Calibri"/>
      <w:sz w:val="22"/>
      <w:szCs w:val="22"/>
    </w:rPr>
  </w:style>
  <w:style w:type="table" w:styleId="af1">
    <w:name w:val="Table Grid"/>
    <w:basedOn w:val="a1"/>
    <w:uiPriority w:val="39"/>
    <w:rsid w:val="003B54F2"/>
    <w:pPr>
      <w:spacing w:after="0" w:line="240" w:lineRule="auto"/>
    </w:pPr>
    <w:rPr>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79583">
      <w:bodyDiv w:val="1"/>
      <w:marLeft w:val="0"/>
      <w:marRight w:val="0"/>
      <w:marTop w:val="0"/>
      <w:marBottom w:val="0"/>
      <w:divBdr>
        <w:top w:val="none" w:sz="0" w:space="0" w:color="auto"/>
        <w:left w:val="none" w:sz="0" w:space="0" w:color="auto"/>
        <w:bottom w:val="none" w:sz="0" w:space="0" w:color="auto"/>
        <w:right w:val="none" w:sz="0" w:space="0" w:color="auto"/>
      </w:divBdr>
    </w:div>
    <w:div w:id="184834104">
      <w:bodyDiv w:val="1"/>
      <w:marLeft w:val="0"/>
      <w:marRight w:val="0"/>
      <w:marTop w:val="0"/>
      <w:marBottom w:val="0"/>
      <w:divBdr>
        <w:top w:val="none" w:sz="0" w:space="0" w:color="auto"/>
        <w:left w:val="none" w:sz="0" w:space="0" w:color="auto"/>
        <w:bottom w:val="none" w:sz="0" w:space="0" w:color="auto"/>
        <w:right w:val="none" w:sz="0" w:space="0" w:color="auto"/>
      </w:divBdr>
    </w:div>
    <w:div w:id="239173448">
      <w:bodyDiv w:val="1"/>
      <w:marLeft w:val="0"/>
      <w:marRight w:val="0"/>
      <w:marTop w:val="0"/>
      <w:marBottom w:val="0"/>
      <w:divBdr>
        <w:top w:val="none" w:sz="0" w:space="0" w:color="auto"/>
        <w:left w:val="none" w:sz="0" w:space="0" w:color="auto"/>
        <w:bottom w:val="none" w:sz="0" w:space="0" w:color="auto"/>
        <w:right w:val="none" w:sz="0" w:space="0" w:color="auto"/>
      </w:divBdr>
    </w:div>
    <w:div w:id="266429447">
      <w:bodyDiv w:val="1"/>
      <w:marLeft w:val="0"/>
      <w:marRight w:val="0"/>
      <w:marTop w:val="0"/>
      <w:marBottom w:val="0"/>
      <w:divBdr>
        <w:top w:val="none" w:sz="0" w:space="0" w:color="auto"/>
        <w:left w:val="none" w:sz="0" w:space="0" w:color="auto"/>
        <w:bottom w:val="none" w:sz="0" w:space="0" w:color="auto"/>
        <w:right w:val="none" w:sz="0" w:space="0" w:color="auto"/>
      </w:divBdr>
    </w:div>
    <w:div w:id="337388769">
      <w:bodyDiv w:val="1"/>
      <w:marLeft w:val="0"/>
      <w:marRight w:val="0"/>
      <w:marTop w:val="0"/>
      <w:marBottom w:val="0"/>
      <w:divBdr>
        <w:top w:val="none" w:sz="0" w:space="0" w:color="auto"/>
        <w:left w:val="none" w:sz="0" w:space="0" w:color="auto"/>
        <w:bottom w:val="none" w:sz="0" w:space="0" w:color="auto"/>
        <w:right w:val="none" w:sz="0" w:space="0" w:color="auto"/>
      </w:divBdr>
    </w:div>
    <w:div w:id="552816161">
      <w:bodyDiv w:val="1"/>
      <w:marLeft w:val="0"/>
      <w:marRight w:val="0"/>
      <w:marTop w:val="0"/>
      <w:marBottom w:val="0"/>
      <w:divBdr>
        <w:top w:val="none" w:sz="0" w:space="0" w:color="auto"/>
        <w:left w:val="none" w:sz="0" w:space="0" w:color="auto"/>
        <w:bottom w:val="none" w:sz="0" w:space="0" w:color="auto"/>
        <w:right w:val="none" w:sz="0" w:space="0" w:color="auto"/>
      </w:divBdr>
    </w:div>
    <w:div w:id="665403664">
      <w:bodyDiv w:val="1"/>
      <w:marLeft w:val="0"/>
      <w:marRight w:val="0"/>
      <w:marTop w:val="0"/>
      <w:marBottom w:val="0"/>
      <w:divBdr>
        <w:top w:val="none" w:sz="0" w:space="0" w:color="auto"/>
        <w:left w:val="none" w:sz="0" w:space="0" w:color="auto"/>
        <w:bottom w:val="none" w:sz="0" w:space="0" w:color="auto"/>
        <w:right w:val="none" w:sz="0" w:space="0" w:color="auto"/>
      </w:divBdr>
    </w:div>
    <w:div w:id="703016011">
      <w:bodyDiv w:val="1"/>
      <w:marLeft w:val="0"/>
      <w:marRight w:val="0"/>
      <w:marTop w:val="0"/>
      <w:marBottom w:val="0"/>
      <w:divBdr>
        <w:top w:val="none" w:sz="0" w:space="0" w:color="auto"/>
        <w:left w:val="none" w:sz="0" w:space="0" w:color="auto"/>
        <w:bottom w:val="none" w:sz="0" w:space="0" w:color="auto"/>
        <w:right w:val="none" w:sz="0" w:space="0" w:color="auto"/>
      </w:divBdr>
    </w:div>
    <w:div w:id="703676752">
      <w:bodyDiv w:val="1"/>
      <w:marLeft w:val="0"/>
      <w:marRight w:val="0"/>
      <w:marTop w:val="0"/>
      <w:marBottom w:val="0"/>
      <w:divBdr>
        <w:top w:val="none" w:sz="0" w:space="0" w:color="auto"/>
        <w:left w:val="none" w:sz="0" w:space="0" w:color="auto"/>
        <w:bottom w:val="none" w:sz="0" w:space="0" w:color="auto"/>
        <w:right w:val="none" w:sz="0" w:space="0" w:color="auto"/>
      </w:divBdr>
    </w:div>
    <w:div w:id="931016172">
      <w:bodyDiv w:val="1"/>
      <w:marLeft w:val="0"/>
      <w:marRight w:val="0"/>
      <w:marTop w:val="0"/>
      <w:marBottom w:val="0"/>
      <w:divBdr>
        <w:top w:val="none" w:sz="0" w:space="0" w:color="auto"/>
        <w:left w:val="none" w:sz="0" w:space="0" w:color="auto"/>
        <w:bottom w:val="none" w:sz="0" w:space="0" w:color="auto"/>
        <w:right w:val="none" w:sz="0" w:space="0" w:color="auto"/>
      </w:divBdr>
    </w:div>
    <w:div w:id="1016418764">
      <w:bodyDiv w:val="1"/>
      <w:marLeft w:val="0"/>
      <w:marRight w:val="0"/>
      <w:marTop w:val="0"/>
      <w:marBottom w:val="0"/>
      <w:divBdr>
        <w:top w:val="none" w:sz="0" w:space="0" w:color="auto"/>
        <w:left w:val="none" w:sz="0" w:space="0" w:color="auto"/>
        <w:bottom w:val="none" w:sz="0" w:space="0" w:color="auto"/>
        <w:right w:val="none" w:sz="0" w:space="0" w:color="auto"/>
      </w:divBdr>
    </w:div>
    <w:div w:id="1244341897">
      <w:bodyDiv w:val="1"/>
      <w:marLeft w:val="0"/>
      <w:marRight w:val="0"/>
      <w:marTop w:val="0"/>
      <w:marBottom w:val="0"/>
      <w:divBdr>
        <w:top w:val="none" w:sz="0" w:space="0" w:color="auto"/>
        <w:left w:val="none" w:sz="0" w:space="0" w:color="auto"/>
        <w:bottom w:val="none" w:sz="0" w:space="0" w:color="auto"/>
        <w:right w:val="none" w:sz="0" w:space="0" w:color="auto"/>
      </w:divBdr>
    </w:div>
    <w:div w:id="1712342111">
      <w:bodyDiv w:val="1"/>
      <w:marLeft w:val="0"/>
      <w:marRight w:val="0"/>
      <w:marTop w:val="0"/>
      <w:marBottom w:val="0"/>
      <w:divBdr>
        <w:top w:val="none" w:sz="0" w:space="0" w:color="auto"/>
        <w:left w:val="none" w:sz="0" w:space="0" w:color="auto"/>
        <w:bottom w:val="none" w:sz="0" w:space="0" w:color="auto"/>
        <w:right w:val="none" w:sz="0" w:space="0" w:color="auto"/>
      </w:divBdr>
    </w:div>
    <w:div w:id="1716661782">
      <w:bodyDiv w:val="1"/>
      <w:marLeft w:val="0"/>
      <w:marRight w:val="0"/>
      <w:marTop w:val="0"/>
      <w:marBottom w:val="0"/>
      <w:divBdr>
        <w:top w:val="none" w:sz="0" w:space="0" w:color="auto"/>
        <w:left w:val="none" w:sz="0" w:space="0" w:color="auto"/>
        <w:bottom w:val="none" w:sz="0" w:space="0" w:color="auto"/>
        <w:right w:val="none" w:sz="0" w:space="0" w:color="auto"/>
      </w:divBdr>
    </w:div>
    <w:div w:id="1835561390">
      <w:bodyDiv w:val="1"/>
      <w:marLeft w:val="0"/>
      <w:marRight w:val="0"/>
      <w:marTop w:val="0"/>
      <w:marBottom w:val="0"/>
      <w:divBdr>
        <w:top w:val="none" w:sz="0" w:space="0" w:color="auto"/>
        <w:left w:val="none" w:sz="0" w:space="0" w:color="auto"/>
        <w:bottom w:val="none" w:sz="0" w:space="0" w:color="auto"/>
        <w:right w:val="none" w:sz="0" w:space="0" w:color="auto"/>
      </w:divBdr>
    </w:div>
    <w:div w:id="1836802057">
      <w:bodyDiv w:val="1"/>
      <w:marLeft w:val="0"/>
      <w:marRight w:val="0"/>
      <w:marTop w:val="0"/>
      <w:marBottom w:val="0"/>
      <w:divBdr>
        <w:top w:val="none" w:sz="0" w:space="0" w:color="auto"/>
        <w:left w:val="none" w:sz="0" w:space="0" w:color="auto"/>
        <w:bottom w:val="none" w:sz="0" w:space="0" w:color="auto"/>
        <w:right w:val="none" w:sz="0" w:space="0" w:color="auto"/>
      </w:divBdr>
    </w:div>
    <w:div w:id="1901404343">
      <w:bodyDiv w:val="1"/>
      <w:marLeft w:val="0"/>
      <w:marRight w:val="0"/>
      <w:marTop w:val="0"/>
      <w:marBottom w:val="0"/>
      <w:divBdr>
        <w:top w:val="none" w:sz="0" w:space="0" w:color="auto"/>
        <w:left w:val="none" w:sz="0" w:space="0" w:color="auto"/>
        <w:bottom w:val="none" w:sz="0" w:space="0" w:color="auto"/>
        <w:right w:val="none" w:sz="0" w:space="0" w:color="auto"/>
      </w:divBdr>
    </w:div>
    <w:div w:id="2046561007">
      <w:bodyDiv w:val="1"/>
      <w:marLeft w:val="0"/>
      <w:marRight w:val="0"/>
      <w:marTop w:val="0"/>
      <w:marBottom w:val="0"/>
      <w:divBdr>
        <w:top w:val="none" w:sz="0" w:space="0" w:color="auto"/>
        <w:left w:val="none" w:sz="0" w:space="0" w:color="auto"/>
        <w:bottom w:val="none" w:sz="0" w:space="0" w:color="auto"/>
        <w:right w:val="none" w:sz="0" w:space="0" w:color="auto"/>
      </w:divBdr>
    </w:div>
    <w:div w:id="20734319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rors@png.gov.i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C054C45-FA0F-43B4-81DB-B13E602740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9</Pages>
  <Words>3431</Words>
  <Characters>17157</Characters>
  <Application>Microsoft Office Word</Application>
  <DocSecurity>0</DocSecurity>
  <Lines>142</Lines>
  <Paragraphs>41</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20547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4</cp:revision>
  <cp:lastPrinted>2023-07-18T09:31:00Z</cp:lastPrinted>
  <dcterms:created xsi:type="dcterms:W3CDTF">2023-07-19T12:14:00Z</dcterms:created>
  <dcterms:modified xsi:type="dcterms:W3CDTF">2023-07-24T14:50:00Z</dcterms:modified>
</cp:coreProperties>
</file>